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C3" w:rsidRDefault="002C55E4">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32"/>
          <w:szCs w:val="32"/>
          <w:rtl/>
        </w:rPr>
        <w:t>بسمه تعالي</w:t>
      </w:r>
    </w:p>
    <w:p w:rsidR="00AE22C3" w:rsidRDefault="002C55E4">
      <w:pPr>
        <w:jc w:val="center"/>
        <w:rPr>
          <w:sz w:val="24"/>
          <w:szCs w:val="24"/>
        </w:rPr>
      </w:pPr>
      <w:r>
        <w:rPr>
          <w:noProof/>
          <w:sz w:val="32"/>
          <w:szCs w:val="32"/>
        </w:rPr>
        <w:drawing>
          <wp:inline distT="0" distB="0" distL="0" distR="0">
            <wp:extent cx="1226820" cy="1310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6820" cy="1310640"/>
                    </a:xfrm>
                    <a:prstGeom prst="rect">
                      <a:avLst/>
                    </a:prstGeom>
                    <a:ln/>
                  </pic:spPr>
                </pic:pic>
              </a:graphicData>
            </a:graphic>
          </wp:inline>
        </w:drawing>
      </w:r>
    </w:p>
    <w:p w:rsidR="00AE22C3" w:rsidRDefault="002C55E4">
      <w:pPr>
        <w:jc w:val="center"/>
        <w:rPr>
          <w:color w:val="70399D"/>
          <w:sz w:val="52"/>
          <w:szCs w:val="52"/>
        </w:rPr>
      </w:pPr>
      <w:r>
        <w:rPr>
          <w:color w:val="70399D"/>
          <w:sz w:val="52"/>
          <w:szCs w:val="52"/>
          <w:rtl/>
        </w:rPr>
        <w:t>فرم طرح دوره درس نظری و عملی- دانشگاه علوم پزشکی ایلام</w:t>
      </w:r>
    </w:p>
    <w:p w:rsidR="00AE22C3" w:rsidRDefault="002C55E4">
      <w:pPr>
        <w:jc w:val="center"/>
        <w:rPr>
          <w:b/>
          <w:sz w:val="28"/>
          <w:szCs w:val="28"/>
        </w:rPr>
      </w:pPr>
      <w:r>
        <w:rPr>
          <w:sz w:val="24"/>
          <w:szCs w:val="24"/>
        </w:rPr>
        <w:tab/>
      </w:r>
      <w:r>
        <w:rPr>
          <w:b/>
          <w:sz w:val="28"/>
          <w:szCs w:val="28"/>
          <w:rtl/>
        </w:rPr>
        <w:t>معرفی درس فارسی نیمسال اول 1404</w:t>
      </w:r>
    </w:p>
    <w:p w:rsidR="00AE22C3" w:rsidRDefault="002C55E4">
      <w:pPr>
        <w:rPr>
          <w:b/>
          <w:sz w:val="28"/>
          <w:szCs w:val="28"/>
        </w:rPr>
      </w:pPr>
      <w:r>
        <w:rPr>
          <w:b/>
          <w:sz w:val="28"/>
          <w:szCs w:val="28"/>
          <w:rtl/>
        </w:rPr>
        <w:t>دانشکده: مجتمع آموزش عالی سلامت دهلران                    گروه آموزشی : ادبیات فارسی</w:t>
      </w:r>
    </w:p>
    <w:p w:rsidR="00AE22C3" w:rsidRDefault="002C55E4">
      <w:pPr>
        <w:rPr>
          <w:b/>
          <w:sz w:val="28"/>
          <w:szCs w:val="28"/>
        </w:rPr>
      </w:pPr>
      <w:r>
        <w:rPr>
          <w:b/>
          <w:sz w:val="28"/>
          <w:szCs w:val="28"/>
          <w:rtl/>
        </w:rPr>
        <w:t>*نام وشماره درس: فارسی کد درس 33911006 * رشته ومقطع تحصیلی: کاردانی و</w:t>
      </w:r>
      <w:r>
        <w:rPr>
          <w:b/>
          <w:sz w:val="28"/>
          <w:szCs w:val="28"/>
          <w:rtl/>
        </w:rPr>
        <w:t xml:space="preserve"> کارشناسی _ پرستاری و بهداشت</w:t>
      </w:r>
    </w:p>
    <w:p w:rsidR="00AE22C3" w:rsidRDefault="002C55E4">
      <w:pPr>
        <w:rPr>
          <w:b/>
          <w:sz w:val="28"/>
          <w:szCs w:val="28"/>
        </w:rPr>
      </w:pPr>
      <w:r>
        <w:rPr>
          <w:b/>
          <w:sz w:val="28"/>
          <w:szCs w:val="28"/>
          <w:rtl/>
        </w:rPr>
        <w:t>*روز و ساعت برگزاری: شنبه 16-14   *محل برگزاری: سالن مجتمع آموزش عالی سلامت دهلران</w:t>
      </w:r>
    </w:p>
    <w:p w:rsidR="00AE22C3" w:rsidRDefault="002C55E4">
      <w:pPr>
        <w:rPr>
          <w:b/>
          <w:sz w:val="28"/>
          <w:szCs w:val="28"/>
        </w:rPr>
      </w:pPr>
      <w:r>
        <w:rPr>
          <w:b/>
          <w:sz w:val="28"/>
          <w:szCs w:val="28"/>
          <w:rtl/>
        </w:rPr>
        <w:t xml:space="preserve">* نام مسوول درس(استاد درس): دکتر جعفر هواسی  </w:t>
      </w:r>
    </w:p>
    <w:p w:rsidR="00AE22C3" w:rsidRDefault="002C55E4">
      <w:pPr>
        <w:rPr>
          <w:sz w:val="24"/>
          <w:szCs w:val="24"/>
        </w:rPr>
      </w:pPr>
      <w:r>
        <w:rPr>
          <w:b/>
          <w:sz w:val="28"/>
          <w:szCs w:val="28"/>
          <w:rtl/>
        </w:rPr>
        <w:t xml:space="preserve">* آدرس دفتر: مجتمع آموزش عالی سلامت دهلران                                                        </w:t>
      </w:r>
      <w:r>
        <w:rPr>
          <w:b/>
          <w:sz w:val="28"/>
          <w:szCs w:val="28"/>
          <w:rtl/>
        </w:rPr>
        <w:t xml:space="preserve">                               * آدرس</w:t>
      </w:r>
      <w:r>
        <w:rPr>
          <w:b/>
          <w:sz w:val="28"/>
          <w:szCs w:val="28"/>
        </w:rPr>
        <w:t>Email</w:t>
      </w:r>
      <w:r>
        <w:rPr>
          <w:sz w:val="24"/>
          <w:szCs w:val="24"/>
        </w:rPr>
        <w:t xml:space="preserve">         </w:t>
      </w:r>
      <w:hyperlink r:id="rId9">
        <w:r>
          <w:rPr>
            <w:b/>
            <w:color w:val="0000FF"/>
            <w:sz w:val="28"/>
            <w:szCs w:val="28"/>
            <w:u w:val="single"/>
          </w:rPr>
          <w:t>dr.jafarhavasi@gmail.com</w:t>
        </w:r>
      </w:hyperlink>
      <w:r>
        <w:rPr>
          <w:sz w:val="24"/>
          <w:szCs w:val="24"/>
        </w:rPr>
        <w:t xml:space="preserve">   </w:t>
      </w:r>
    </w:p>
    <w:tbl>
      <w:tblPr>
        <w:tblStyle w:val="a"/>
        <w:bidiVisual/>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E22C3">
        <w:trPr>
          <w:trHeight w:val="335"/>
        </w:trPr>
        <w:tc>
          <w:tcPr>
            <w:tcW w:w="9242" w:type="dxa"/>
            <w:shd w:val="clear" w:color="auto" w:fill="C189F7"/>
          </w:tcPr>
          <w:p w:rsidR="00AE22C3" w:rsidRDefault="002C55E4">
            <w:pPr>
              <w:rPr>
                <w:b/>
                <w:sz w:val="28"/>
                <w:szCs w:val="28"/>
              </w:rPr>
            </w:pPr>
            <w:r>
              <w:rPr>
                <w:b/>
                <w:sz w:val="28"/>
                <w:szCs w:val="28"/>
                <w:rtl/>
              </w:rPr>
              <w:t>اهداف</w:t>
            </w:r>
          </w:p>
        </w:tc>
      </w:tr>
      <w:tr w:rsidR="00AE22C3">
        <w:trPr>
          <w:trHeight w:val="808"/>
        </w:trPr>
        <w:tc>
          <w:tcPr>
            <w:tcW w:w="9242" w:type="dxa"/>
          </w:tcPr>
          <w:p w:rsidR="00AE22C3" w:rsidRDefault="002C55E4">
            <w:pPr>
              <w:rPr>
                <w:sz w:val="28"/>
                <w:szCs w:val="28"/>
              </w:rPr>
            </w:pPr>
            <w:r>
              <w:rPr>
                <w:sz w:val="28"/>
                <w:szCs w:val="28"/>
                <w:rtl/>
              </w:rPr>
              <w:t>1.هدف کلی درس:</w:t>
            </w:r>
            <w:r>
              <w:rPr>
                <w:sz w:val="24"/>
                <w:szCs w:val="24"/>
                <w:rtl/>
              </w:rPr>
              <w:t xml:space="preserve"> کالبد شکافی عملی متون فارسی . آشنایی با شیوه های تحلیل هر اثر در سه قلمرو زبانی ، ادبی و فکری و همچنین آ</w:t>
            </w:r>
            <w:r>
              <w:rPr>
                <w:sz w:val="24"/>
                <w:szCs w:val="24"/>
                <w:rtl/>
              </w:rPr>
              <w:t>شنایی با شیوه های درست نویسی نگارشی و ویرایشی .</w:t>
            </w:r>
          </w:p>
        </w:tc>
      </w:tr>
      <w:tr w:rsidR="00AE22C3">
        <w:trPr>
          <w:trHeight w:val="780"/>
        </w:trPr>
        <w:tc>
          <w:tcPr>
            <w:tcW w:w="9242" w:type="dxa"/>
            <w:tcBorders>
              <w:top w:val="single" w:sz="4" w:space="0" w:color="000000"/>
            </w:tcBorders>
          </w:tcPr>
          <w:p w:rsidR="00AE22C3" w:rsidRDefault="002C55E4">
            <w:pPr>
              <w:rPr>
                <w:sz w:val="28"/>
                <w:szCs w:val="28"/>
              </w:rPr>
            </w:pPr>
            <w:r>
              <w:rPr>
                <w:sz w:val="28"/>
                <w:szCs w:val="28"/>
                <w:rtl/>
              </w:rPr>
              <w:t>2.اهداف رفتاری( هدف رفتاری دارای مخاطب، فعل رفتاری، درجه و معیار و شرایط انجام است)</w:t>
            </w:r>
          </w:p>
          <w:p w:rsidR="00AE22C3" w:rsidRDefault="002C55E4">
            <w:pPr>
              <w:jc w:val="both"/>
              <w:rPr>
                <w:sz w:val="28"/>
                <w:szCs w:val="28"/>
              </w:rPr>
            </w:pPr>
            <w:r>
              <w:rPr>
                <w:sz w:val="28"/>
                <w:szCs w:val="28"/>
                <w:rtl/>
              </w:rPr>
              <w:t xml:space="preserve">1- تغییر رفتار فرگیران در جهت نیل به هدف های آموزشی </w:t>
            </w:r>
          </w:p>
          <w:p w:rsidR="00AE22C3" w:rsidRDefault="002C55E4">
            <w:pPr>
              <w:jc w:val="both"/>
              <w:rPr>
                <w:sz w:val="28"/>
                <w:szCs w:val="28"/>
              </w:rPr>
            </w:pPr>
            <w:r>
              <w:rPr>
                <w:sz w:val="28"/>
                <w:szCs w:val="28"/>
                <w:rtl/>
              </w:rPr>
              <w:t>2- داوری و قضاوت در مورد آموخته ها و امعان نظر و دقت در جهت کسب آموخته</w:t>
            </w:r>
            <w:r>
              <w:rPr>
                <w:sz w:val="28"/>
                <w:szCs w:val="28"/>
                <w:rtl/>
              </w:rPr>
              <w:t xml:space="preserve"> های جدید</w:t>
            </w:r>
          </w:p>
        </w:tc>
      </w:tr>
      <w:tr w:rsidR="00AE22C3">
        <w:tc>
          <w:tcPr>
            <w:tcW w:w="9242" w:type="dxa"/>
          </w:tcPr>
          <w:p w:rsidR="00AE22C3" w:rsidRDefault="002C55E4">
            <w:pPr>
              <w:numPr>
                <w:ilvl w:val="0"/>
                <w:numId w:val="4"/>
              </w:numPr>
              <w:pBdr>
                <w:top w:val="nil"/>
                <w:left w:val="nil"/>
                <w:bottom w:val="nil"/>
                <w:right w:val="nil"/>
                <w:between w:val="nil"/>
              </w:pBdr>
              <w:spacing w:line="276" w:lineRule="auto"/>
              <w:rPr>
                <w:color w:val="000000"/>
                <w:sz w:val="24"/>
                <w:szCs w:val="24"/>
              </w:rPr>
            </w:pPr>
            <w:r>
              <w:rPr>
                <w:color w:val="000000"/>
                <w:sz w:val="24"/>
                <w:szCs w:val="24"/>
                <w:rtl/>
              </w:rPr>
              <w:t>وظایف دانشجویان(تکالیف دانشجو در طول ترم )</w:t>
            </w:r>
          </w:p>
          <w:p w:rsidR="00AE22C3" w:rsidRDefault="002C55E4">
            <w:pPr>
              <w:numPr>
                <w:ilvl w:val="0"/>
                <w:numId w:val="1"/>
              </w:numPr>
              <w:pBdr>
                <w:top w:val="nil"/>
                <w:left w:val="nil"/>
                <w:bottom w:val="nil"/>
                <w:right w:val="nil"/>
                <w:between w:val="nil"/>
              </w:pBdr>
              <w:spacing w:line="276" w:lineRule="auto"/>
              <w:rPr>
                <w:color w:val="000000"/>
                <w:sz w:val="24"/>
                <w:szCs w:val="24"/>
              </w:rPr>
            </w:pPr>
            <w:r>
              <w:rPr>
                <w:color w:val="000000"/>
                <w:sz w:val="24"/>
                <w:szCs w:val="24"/>
                <w:rtl/>
              </w:rPr>
              <w:t xml:space="preserve">حضور فعال و منظم در کلاس </w:t>
            </w:r>
          </w:p>
          <w:p w:rsidR="00AE22C3" w:rsidRDefault="002C55E4">
            <w:pPr>
              <w:numPr>
                <w:ilvl w:val="0"/>
                <w:numId w:val="1"/>
              </w:numPr>
              <w:pBdr>
                <w:top w:val="nil"/>
                <w:left w:val="nil"/>
                <w:bottom w:val="nil"/>
                <w:right w:val="nil"/>
                <w:between w:val="nil"/>
              </w:pBdr>
              <w:spacing w:line="276" w:lineRule="auto"/>
              <w:rPr>
                <w:color w:val="000000"/>
                <w:sz w:val="24"/>
                <w:szCs w:val="24"/>
              </w:rPr>
            </w:pPr>
            <w:r>
              <w:rPr>
                <w:color w:val="000000"/>
                <w:sz w:val="24"/>
                <w:szCs w:val="24"/>
                <w:rtl/>
              </w:rPr>
              <w:t xml:space="preserve"> انجام تکالیف محوله</w:t>
            </w:r>
          </w:p>
          <w:p w:rsidR="00AE22C3" w:rsidRDefault="002C55E4">
            <w:pPr>
              <w:numPr>
                <w:ilvl w:val="0"/>
                <w:numId w:val="1"/>
              </w:numPr>
              <w:pBdr>
                <w:top w:val="nil"/>
                <w:left w:val="nil"/>
                <w:bottom w:val="nil"/>
                <w:right w:val="nil"/>
                <w:between w:val="nil"/>
              </w:pBdr>
              <w:spacing w:after="200" w:line="276" w:lineRule="auto"/>
              <w:rPr>
                <w:color w:val="000000"/>
                <w:sz w:val="28"/>
                <w:szCs w:val="28"/>
              </w:rPr>
            </w:pPr>
            <w:r>
              <w:rPr>
                <w:color w:val="000000"/>
                <w:sz w:val="24"/>
                <w:szCs w:val="24"/>
                <w:rtl/>
              </w:rPr>
              <w:t xml:space="preserve">مطالعه مطالب ارائه شده </w:t>
            </w:r>
          </w:p>
        </w:tc>
      </w:tr>
      <w:tr w:rsidR="00AE22C3">
        <w:tc>
          <w:tcPr>
            <w:tcW w:w="9242" w:type="dxa"/>
          </w:tcPr>
          <w:p w:rsidR="00AE22C3" w:rsidRDefault="002C55E4">
            <w:pPr>
              <w:numPr>
                <w:ilvl w:val="0"/>
                <w:numId w:val="4"/>
              </w:numPr>
              <w:pBdr>
                <w:top w:val="nil"/>
                <w:left w:val="nil"/>
                <w:bottom w:val="nil"/>
                <w:right w:val="nil"/>
                <w:between w:val="nil"/>
              </w:pBdr>
              <w:spacing w:line="276" w:lineRule="auto"/>
              <w:rPr>
                <w:color w:val="000000"/>
                <w:sz w:val="28"/>
                <w:szCs w:val="28"/>
              </w:rPr>
            </w:pPr>
            <w:r>
              <w:rPr>
                <w:color w:val="000000"/>
                <w:sz w:val="28"/>
                <w:szCs w:val="28"/>
                <w:rtl/>
              </w:rPr>
              <w:t>منابع اصلی ( با رعایت اصول منبع نویسی  ودادن نشانی برای تهیه آنها شامل کتابخانه، کتاب فروشی، اینترنت،.....)</w:t>
            </w:r>
          </w:p>
          <w:p w:rsidR="00AE22C3" w:rsidRDefault="002C55E4">
            <w:pPr>
              <w:numPr>
                <w:ilvl w:val="0"/>
                <w:numId w:val="2"/>
              </w:numPr>
              <w:pBdr>
                <w:top w:val="nil"/>
                <w:left w:val="nil"/>
                <w:bottom w:val="nil"/>
                <w:right w:val="nil"/>
                <w:between w:val="nil"/>
              </w:pBdr>
              <w:spacing w:line="276" w:lineRule="auto"/>
              <w:rPr>
                <w:color w:val="000000"/>
                <w:sz w:val="24"/>
                <w:szCs w:val="24"/>
              </w:rPr>
            </w:pPr>
            <w:r>
              <w:rPr>
                <w:color w:val="000000"/>
                <w:sz w:val="24"/>
                <w:szCs w:val="24"/>
                <w:rtl/>
              </w:rPr>
              <w:t xml:space="preserve">مطالب خلاصه شده توسط </w:t>
            </w:r>
            <w:r>
              <w:rPr>
                <w:color w:val="000000"/>
                <w:sz w:val="24"/>
                <w:szCs w:val="24"/>
                <w:rtl/>
              </w:rPr>
              <w:t>استاد</w:t>
            </w:r>
          </w:p>
          <w:p w:rsidR="00AE22C3" w:rsidRDefault="002C55E4">
            <w:pPr>
              <w:numPr>
                <w:ilvl w:val="0"/>
                <w:numId w:val="2"/>
              </w:numPr>
              <w:pBdr>
                <w:top w:val="nil"/>
                <w:left w:val="nil"/>
                <w:bottom w:val="nil"/>
                <w:right w:val="nil"/>
                <w:between w:val="nil"/>
              </w:pBdr>
              <w:spacing w:after="200" w:line="276" w:lineRule="auto"/>
              <w:rPr>
                <w:color w:val="000000"/>
                <w:sz w:val="28"/>
                <w:szCs w:val="28"/>
              </w:rPr>
            </w:pPr>
            <w:r>
              <w:rPr>
                <w:color w:val="000000"/>
                <w:sz w:val="24"/>
                <w:szCs w:val="24"/>
                <w:rtl/>
              </w:rPr>
              <w:t>استفاده از منابع مهم و اصلی دروس ادب فارسی</w:t>
            </w:r>
          </w:p>
        </w:tc>
      </w:tr>
      <w:tr w:rsidR="00AE22C3">
        <w:tc>
          <w:tcPr>
            <w:tcW w:w="9242" w:type="dxa"/>
          </w:tcPr>
          <w:p w:rsidR="00AE22C3" w:rsidRDefault="002C55E4">
            <w:pPr>
              <w:numPr>
                <w:ilvl w:val="0"/>
                <w:numId w:val="2"/>
              </w:numPr>
              <w:pBdr>
                <w:top w:val="nil"/>
                <w:left w:val="nil"/>
                <w:bottom w:val="nil"/>
                <w:right w:val="nil"/>
                <w:between w:val="nil"/>
              </w:pBdr>
              <w:spacing w:line="276" w:lineRule="auto"/>
              <w:rPr>
                <w:color w:val="000000"/>
                <w:sz w:val="28"/>
                <w:szCs w:val="28"/>
              </w:rPr>
            </w:pPr>
            <w:r>
              <w:rPr>
                <w:color w:val="000000"/>
                <w:sz w:val="28"/>
                <w:szCs w:val="28"/>
                <w:rtl/>
              </w:rPr>
              <w:lastRenderedPageBreak/>
              <w:t>روش تدریس  و وسایل کمک آموزشی مورد استفاده:</w:t>
            </w:r>
          </w:p>
          <w:p w:rsidR="00AE22C3" w:rsidRDefault="002C55E4">
            <w:pPr>
              <w:pBdr>
                <w:top w:val="nil"/>
                <w:left w:val="nil"/>
                <w:bottom w:val="nil"/>
                <w:right w:val="nil"/>
                <w:between w:val="nil"/>
              </w:pBdr>
              <w:spacing w:after="200" w:line="276" w:lineRule="auto"/>
              <w:ind w:left="720"/>
              <w:rPr>
                <w:color w:val="000000"/>
                <w:sz w:val="28"/>
                <w:szCs w:val="28"/>
              </w:rPr>
            </w:pPr>
            <w:r>
              <w:rPr>
                <w:color w:val="000000"/>
                <w:sz w:val="24"/>
                <w:szCs w:val="24"/>
                <w:rtl/>
              </w:rPr>
              <w:t>سخنرانی و اجرای عملی</w:t>
            </w:r>
          </w:p>
        </w:tc>
      </w:tr>
      <w:tr w:rsidR="00AE22C3">
        <w:trPr>
          <w:trHeight w:val="2385"/>
        </w:trPr>
        <w:tc>
          <w:tcPr>
            <w:tcW w:w="9242" w:type="dxa"/>
          </w:tcPr>
          <w:p w:rsidR="00AE22C3" w:rsidRDefault="002C55E4">
            <w:pPr>
              <w:numPr>
                <w:ilvl w:val="0"/>
                <w:numId w:val="2"/>
              </w:numPr>
              <w:pBdr>
                <w:top w:val="nil"/>
                <w:left w:val="nil"/>
                <w:bottom w:val="nil"/>
                <w:right w:val="nil"/>
                <w:between w:val="nil"/>
              </w:pBdr>
              <w:spacing w:after="200" w:line="276" w:lineRule="auto"/>
              <w:rPr>
                <w:color w:val="000000"/>
                <w:sz w:val="28"/>
                <w:szCs w:val="28"/>
              </w:rPr>
            </w:pPr>
            <w:r>
              <w:rPr>
                <w:color w:val="000000"/>
                <w:sz w:val="28"/>
                <w:szCs w:val="28"/>
                <w:rtl/>
              </w:rPr>
              <w:t xml:space="preserve">روش ها و زمان سنجش و ارزشیابی دانشجو و بارم مربوط به هرارزشیابی:( نوع امتحانات از لحاظ نحوه طراحی سوال- بارم بندی- زمان امتحانات و تکالیف </w:t>
            </w:r>
            <w:r>
              <w:rPr>
                <w:color w:val="000000"/>
                <w:sz w:val="28"/>
                <w:szCs w:val="28"/>
                <w:rtl/>
              </w:rPr>
              <w:t>ذکر شود)</w:t>
            </w:r>
          </w:p>
          <w:tbl>
            <w:tblPr>
              <w:tblStyle w:val="a0"/>
              <w:bidiVisual/>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064"/>
              <w:gridCol w:w="2074"/>
              <w:gridCol w:w="2086"/>
            </w:tblGrid>
            <w:tr w:rsidR="00AE22C3">
              <w:tc>
                <w:tcPr>
                  <w:tcW w:w="2072" w:type="dxa"/>
                  <w:shd w:val="clear" w:color="auto" w:fill="C189F7"/>
                </w:tcPr>
                <w:p w:rsidR="00AE22C3" w:rsidRDefault="002C55E4">
                  <w:pPr>
                    <w:ind w:left="360"/>
                    <w:rPr>
                      <w:sz w:val="28"/>
                      <w:szCs w:val="28"/>
                    </w:rPr>
                  </w:pPr>
                  <w:r>
                    <w:rPr>
                      <w:sz w:val="28"/>
                      <w:szCs w:val="28"/>
                      <w:rtl/>
                    </w:rPr>
                    <w:t>روش</w:t>
                  </w:r>
                </w:p>
              </w:tc>
              <w:tc>
                <w:tcPr>
                  <w:tcW w:w="2064" w:type="dxa"/>
                  <w:shd w:val="clear" w:color="auto" w:fill="C189F7"/>
                </w:tcPr>
                <w:p w:rsidR="00AE22C3" w:rsidRDefault="002C55E4">
                  <w:pPr>
                    <w:ind w:left="360"/>
                    <w:rPr>
                      <w:sz w:val="28"/>
                      <w:szCs w:val="28"/>
                    </w:rPr>
                  </w:pPr>
                  <w:r>
                    <w:rPr>
                      <w:sz w:val="28"/>
                      <w:szCs w:val="28"/>
                      <w:rtl/>
                    </w:rPr>
                    <w:t>نمره</w:t>
                  </w:r>
                </w:p>
              </w:tc>
              <w:tc>
                <w:tcPr>
                  <w:tcW w:w="2074" w:type="dxa"/>
                  <w:shd w:val="clear" w:color="auto" w:fill="C189F7"/>
                </w:tcPr>
                <w:p w:rsidR="00AE22C3" w:rsidRDefault="002C55E4">
                  <w:pPr>
                    <w:ind w:left="360"/>
                    <w:rPr>
                      <w:sz w:val="28"/>
                      <w:szCs w:val="28"/>
                    </w:rPr>
                  </w:pPr>
                  <w:r>
                    <w:rPr>
                      <w:sz w:val="28"/>
                      <w:szCs w:val="28"/>
                      <w:rtl/>
                    </w:rPr>
                    <w:t>تاریخ</w:t>
                  </w:r>
                </w:p>
              </w:tc>
              <w:tc>
                <w:tcPr>
                  <w:tcW w:w="2086" w:type="dxa"/>
                  <w:shd w:val="clear" w:color="auto" w:fill="C189F7"/>
                </w:tcPr>
                <w:p w:rsidR="00AE22C3" w:rsidRDefault="002C55E4">
                  <w:pPr>
                    <w:ind w:left="360"/>
                    <w:rPr>
                      <w:sz w:val="28"/>
                      <w:szCs w:val="28"/>
                    </w:rPr>
                  </w:pPr>
                  <w:r>
                    <w:rPr>
                      <w:sz w:val="28"/>
                      <w:szCs w:val="28"/>
                      <w:rtl/>
                    </w:rPr>
                    <w:t>ساعت</w:t>
                  </w:r>
                </w:p>
              </w:tc>
            </w:tr>
            <w:tr w:rsidR="00AE22C3">
              <w:tc>
                <w:tcPr>
                  <w:tcW w:w="2072" w:type="dxa"/>
                </w:tcPr>
                <w:p w:rsidR="00AE22C3" w:rsidRDefault="002C55E4">
                  <w:pPr>
                    <w:pBdr>
                      <w:top w:val="nil"/>
                      <w:left w:val="nil"/>
                      <w:bottom w:val="nil"/>
                      <w:right w:val="nil"/>
                      <w:between w:val="nil"/>
                    </w:pBdr>
                    <w:spacing w:after="200" w:line="276" w:lineRule="auto"/>
                    <w:rPr>
                      <w:color w:val="000000"/>
                      <w:sz w:val="28"/>
                      <w:szCs w:val="28"/>
                    </w:rPr>
                  </w:pPr>
                  <w:r>
                    <w:rPr>
                      <w:color w:val="000000"/>
                      <w:sz w:val="28"/>
                      <w:szCs w:val="28"/>
                      <w:rtl/>
                    </w:rPr>
                    <w:t>ارزشیابی تشخیصی</w:t>
                  </w:r>
                </w:p>
              </w:tc>
              <w:tc>
                <w:tcPr>
                  <w:tcW w:w="2064" w:type="dxa"/>
                  <w:vAlign w:val="center"/>
                </w:tcPr>
                <w:p w:rsidR="00AE22C3" w:rsidRDefault="002C55E4">
                  <w:pPr>
                    <w:pBdr>
                      <w:top w:val="nil"/>
                      <w:left w:val="nil"/>
                      <w:bottom w:val="nil"/>
                      <w:right w:val="nil"/>
                      <w:between w:val="nil"/>
                    </w:pBdr>
                    <w:spacing w:after="200" w:line="276" w:lineRule="auto"/>
                    <w:jc w:val="center"/>
                    <w:rPr>
                      <w:color w:val="000000"/>
                      <w:sz w:val="28"/>
                      <w:szCs w:val="28"/>
                    </w:rPr>
                  </w:pPr>
                  <w:r>
                    <w:rPr>
                      <w:color w:val="000000"/>
                      <w:sz w:val="28"/>
                      <w:szCs w:val="28"/>
                      <w:rtl/>
                    </w:rPr>
                    <w:t>به منظور آگاهی از میزان آمادگی فراگیران</w:t>
                  </w:r>
                </w:p>
              </w:tc>
              <w:tc>
                <w:tcPr>
                  <w:tcW w:w="2074" w:type="dxa"/>
                </w:tcPr>
                <w:p w:rsidR="00AE22C3" w:rsidRDefault="002C55E4">
                  <w:pPr>
                    <w:pBdr>
                      <w:top w:val="nil"/>
                      <w:left w:val="nil"/>
                      <w:bottom w:val="nil"/>
                      <w:right w:val="nil"/>
                      <w:between w:val="nil"/>
                    </w:pBdr>
                    <w:spacing w:after="200" w:line="276" w:lineRule="auto"/>
                    <w:rPr>
                      <w:color w:val="000000"/>
                      <w:sz w:val="28"/>
                      <w:szCs w:val="28"/>
                    </w:rPr>
                  </w:pPr>
                  <w:r>
                    <w:rPr>
                      <w:sz w:val="28"/>
                      <w:szCs w:val="28"/>
                    </w:rPr>
                    <w:t>1404/08/04</w:t>
                  </w:r>
                </w:p>
              </w:tc>
              <w:tc>
                <w:tcPr>
                  <w:tcW w:w="2086" w:type="dxa"/>
                </w:tcPr>
                <w:p w:rsidR="00AE22C3" w:rsidRDefault="002C55E4">
                  <w:pPr>
                    <w:pBdr>
                      <w:top w:val="nil"/>
                      <w:left w:val="nil"/>
                      <w:bottom w:val="nil"/>
                      <w:right w:val="nil"/>
                      <w:between w:val="nil"/>
                    </w:pBdr>
                    <w:spacing w:after="200" w:line="276" w:lineRule="auto"/>
                    <w:rPr>
                      <w:color w:val="000000"/>
                      <w:sz w:val="28"/>
                      <w:szCs w:val="28"/>
                    </w:rPr>
                  </w:pPr>
                  <w:r>
                    <w:rPr>
                      <w:color w:val="000000"/>
                      <w:sz w:val="28"/>
                      <w:szCs w:val="28"/>
                    </w:rPr>
                    <w:t>16-14</w:t>
                  </w:r>
                </w:p>
              </w:tc>
            </w:tr>
            <w:tr w:rsidR="00AE22C3">
              <w:tc>
                <w:tcPr>
                  <w:tcW w:w="2072" w:type="dxa"/>
                </w:tcPr>
                <w:p w:rsidR="00AE22C3" w:rsidRDefault="002C55E4">
                  <w:pPr>
                    <w:pBdr>
                      <w:top w:val="nil"/>
                      <w:left w:val="nil"/>
                      <w:bottom w:val="nil"/>
                      <w:right w:val="nil"/>
                      <w:between w:val="nil"/>
                    </w:pBdr>
                    <w:spacing w:after="200" w:line="276" w:lineRule="auto"/>
                    <w:rPr>
                      <w:color w:val="000000"/>
                      <w:sz w:val="28"/>
                      <w:szCs w:val="28"/>
                    </w:rPr>
                  </w:pPr>
                  <w:r>
                    <w:rPr>
                      <w:color w:val="000000"/>
                      <w:sz w:val="28"/>
                      <w:szCs w:val="28"/>
                      <w:rtl/>
                    </w:rPr>
                    <w:t xml:space="preserve">ارزشیابی تکوینی </w:t>
                  </w:r>
                </w:p>
              </w:tc>
              <w:tc>
                <w:tcPr>
                  <w:tcW w:w="2064" w:type="dxa"/>
                  <w:vAlign w:val="center"/>
                </w:tcPr>
                <w:p w:rsidR="00AE22C3" w:rsidRDefault="002C55E4">
                  <w:pPr>
                    <w:ind w:left="360"/>
                    <w:rPr>
                      <w:sz w:val="28"/>
                      <w:szCs w:val="28"/>
                    </w:rPr>
                  </w:pPr>
                  <w:r>
                    <w:rPr>
                      <w:sz w:val="28"/>
                      <w:szCs w:val="28"/>
                      <w:rtl/>
                    </w:rPr>
                    <w:t xml:space="preserve">     به منظور بهبود فرآیند یاددهی یادگیری</w:t>
                  </w:r>
                </w:p>
              </w:tc>
              <w:tc>
                <w:tcPr>
                  <w:tcW w:w="2074" w:type="dxa"/>
                </w:tcPr>
                <w:p w:rsidR="00AE22C3" w:rsidRDefault="002C55E4">
                  <w:pPr>
                    <w:pBdr>
                      <w:top w:val="nil"/>
                      <w:left w:val="nil"/>
                      <w:bottom w:val="nil"/>
                      <w:right w:val="nil"/>
                      <w:between w:val="nil"/>
                    </w:pBdr>
                    <w:spacing w:after="200" w:line="276" w:lineRule="auto"/>
                    <w:rPr>
                      <w:color w:val="000000"/>
                      <w:sz w:val="28"/>
                      <w:szCs w:val="28"/>
                    </w:rPr>
                  </w:pPr>
                  <w:r>
                    <w:rPr>
                      <w:sz w:val="28"/>
                      <w:szCs w:val="28"/>
                    </w:rPr>
                    <w:t>1404/09/02</w:t>
                  </w:r>
                </w:p>
              </w:tc>
              <w:tc>
                <w:tcPr>
                  <w:tcW w:w="2086" w:type="dxa"/>
                </w:tcPr>
                <w:p w:rsidR="00AE22C3" w:rsidRDefault="002C55E4">
                  <w:pPr>
                    <w:pBdr>
                      <w:top w:val="nil"/>
                      <w:left w:val="nil"/>
                      <w:bottom w:val="nil"/>
                      <w:right w:val="nil"/>
                      <w:between w:val="nil"/>
                    </w:pBdr>
                    <w:spacing w:after="200" w:line="276" w:lineRule="auto"/>
                    <w:rPr>
                      <w:color w:val="000000"/>
                      <w:sz w:val="28"/>
                      <w:szCs w:val="28"/>
                    </w:rPr>
                  </w:pPr>
                  <w:r>
                    <w:rPr>
                      <w:color w:val="000000"/>
                      <w:sz w:val="28"/>
                      <w:szCs w:val="28"/>
                    </w:rPr>
                    <w:t>16-14</w:t>
                  </w:r>
                </w:p>
              </w:tc>
            </w:tr>
            <w:tr w:rsidR="00AE22C3">
              <w:tc>
                <w:tcPr>
                  <w:tcW w:w="2072" w:type="dxa"/>
                </w:tcPr>
                <w:p w:rsidR="00AE22C3" w:rsidRDefault="002C55E4">
                  <w:pPr>
                    <w:pBdr>
                      <w:top w:val="nil"/>
                      <w:left w:val="nil"/>
                      <w:bottom w:val="nil"/>
                      <w:right w:val="nil"/>
                      <w:between w:val="nil"/>
                    </w:pBdr>
                    <w:spacing w:after="200" w:line="276" w:lineRule="auto"/>
                    <w:rPr>
                      <w:color w:val="000000"/>
                      <w:sz w:val="28"/>
                      <w:szCs w:val="28"/>
                    </w:rPr>
                  </w:pPr>
                  <w:bookmarkStart w:id="1" w:name="_gjdgxs" w:colFirst="0" w:colLast="0"/>
                  <w:bookmarkEnd w:id="1"/>
                  <w:r>
                    <w:rPr>
                      <w:color w:val="000000"/>
                      <w:sz w:val="28"/>
                      <w:szCs w:val="28"/>
                      <w:rtl/>
                    </w:rPr>
                    <w:t>ارزشیابی پایانی</w:t>
                  </w:r>
                </w:p>
              </w:tc>
              <w:tc>
                <w:tcPr>
                  <w:tcW w:w="2064" w:type="dxa"/>
                  <w:vAlign w:val="bottom"/>
                </w:tcPr>
                <w:p w:rsidR="00AE22C3" w:rsidRDefault="002C55E4">
                  <w:pPr>
                    <w:ind w:left="360"/>
                    <w:rPr>
                      <w:sz w:val="28"/>
                      <w:szCs w:val="28"/>
                    </w:rPr>
                  </w:pPr>
                  <w:r>
                    <w:rPr>
                      <w:sz w:val="28"/>
                      <w:szCs w:val="28"/>
                      <w:rtl/>
                    </w:rPr>
                    <w:t xml:space="preserve">از 20 نمره ارزشیابی پایانی        </w:t>
                  </w:r>
                </w:p>
              </w:tc>
              <w:tc>
                <w:tcPr>
                  <w:tcW w:w="2074" w:type="dxa"/>
                </w:tcPr>
                <w:p w:rsidR="00AE22C3" w:rsidRDefault="002C55E4">
                  <w:pPr>
                    <w:pBdr>
                      <w:top w:val="nil"/>
                      <w:left w:val="nil"/>
                      <w:bottom w:val="nil"/>
                      <w:right w:val="nil"/>
                      <w:between w:val="nil"/>
                    </w:pBdr>
                    <w:spacing w:after="200" w:line="276" w:lineRule="auto"/>
                    <w:rPr>
                      <w:color w:val="000000"/>
                      <w:sz w:val="28"/>
                      <w:szCs w:val="28"/>
                    </w:rPr>
                  </w:pPr>
                  <w:r>
                    <w:rPr>
                      <w:color w:val="000000"/>
                      <w:sz w:val="28"/>
                      <w:szCs w:val="28"/>
                      <w:rtl/>
                    </w:rPr>
                    <w:t>تیر ماه</w:t>
                  </w:r>
                  <w:r>
                    <w:rPr>
                      <w:sz w:val="28"/>
                      <w:szCs w:val="28"/>
                    </w:rPr>
                    <w:t xml:space="preserve"> 1405</w:t>
                  </w:r>
                </w:p>
              </w:tc>
              <w:tc>
                <w:tcPr>
                  <w:tcW w:w="2086" w:type="dxa"/>
                </w:tcPr>
                <w:p w:rsidR="00AE22C3" w:rsidRDefault="00AE22C3">
                  <w:pPr>
                    <w:pBdr>
                      <w:top w:val="nil"/>
                      <w:left w:val="nil"/>
                      <w:bottom w:val="nil"/>
                      <w:right w:val="nil"/>
                      <w:between w:val="nil"/>
                    </w:pBdr>
                    <w:spacing w:after="200" w:line="276" w:lineRule="auto"/>
                    <w:rPr>
                      <w:color w:val="000000"/>
                      <w:sz w:val="28"/>
                      <w:szCs w:val="28"/>
                    </w:rPr>
                  </w:pPr>
                </w:p>
              </w:tc>
            </w:tr>
          </w:tbl>
          <w:p w:rsidR="00AE22C3" w:rsidRDefault="00AE22C3">
            <w:pPr>
              <w:rPr>
                <w:sz w:val="28"/>
                <w:szCs w:val="28"/>
              </w:rPr>
            </w:pPr>
          </w:p>
        </w:tc>
      </w:tr>
    </w:tbl>
    <w:p w:rsidR="00AE22C3" w:rsidRDefault="002C55E4">
      <w:pPr>
        <w:rPr>
          <w:sz w:val="24"/>
          <w:szCs w:val="24"/>
          <w:u w:val="single"/>
        </w:rPr>
      </w:pPr>
      <w:r>
        <w:rPr>
          <w:sz w:val="24"/>
          <w:szCs w:val="24"/>
          <w:u w:val="single"/>
          <w:rtl/>
        </w:rPr>
        <w:t xml:space="preserve">مقررات </w:t>
      </w:r>
      <w:r>
        <w:rPr>
          <w:sz w:val="24"/>
          <w:szCs w:val="24"/>
          <w:u w:val="single"/>
          <w:rtl/>
        </w:rPr>
        <w:t>درس و انتظارات از دانشجویان</w:t>
      </w:r>
    </w:p>
    <w:p w:rsidR="00AE22C3" w:rsidRDefault="002C55E4">
      <w:pPr>
        <w:numPr>
          <w:ilvl w:val="0"/>
          <w:numId w:val="3"/>
        </w:numPr>
        <w:pBdr>
          <w:top w:val="nil"/>
          <w:left w:val="nil"/>
          <w:bottom w:val="nil"/>
          <w:right w:val="nil"/>
          <w:between w:val="nil"/>
        </w:pBdr>
        <w:spacing w:after="0"/>
        <w:rPr>
          <w:color w:val="000000"/>
          <w:sz w:val="24"/>
          <w:szCs w:val="24"/>
        </w:rPr>
      </w:pPr>
      <w:r>
        <w:rPr>
          <w:color w:val="000000"/>
          <w:sz w:val="24"/>
          <w:szCs w:val="24"/>
          <w:rtl/>
        </w:rPr>
        <w:t>رعایت مقررات آموزش و انضباطی دانشگاه</w:t>
      </w:r>
    </w:p>
    <w:p w:rsidR="00AE22C3" w:rsidRDefault="002C55E4">
      <w:pPr>
        <w:numPr>
          <w:ilvl w:val="0"/>
          <w:numId w:val="3"/>
        </w:numPr>
        <w:pBdr>
          <w:top w:val="nil"/>
          <w:left w:val="nil"/>
          <w:bottom w:val="nil"/>
          <w:right w:val="nil"/>
          <w:between w:val="nil"/>
        </w:pBdr>
        <w:spacing w:after="0"/>
        <w:rPr>
          <w:color w:val="000000"/>
          <w:sz w:val="24"/>
          <w:szCs w:val="24"/>
        </w:rPr>
      </w:pPr>
      <w:r>
        <w:rPr>
          <w:color w:val="000000"/>
          <w:sz w:val="24"/>
          <w:szCs w:val="24"/>
          <w:rtl/>
        </w:rPr>
        <w:t xml:space="preserve">شرکت در کلاس </w:t>
      </w:r>
    </w:p>
    <w:p w:rsidR="00AE22C3" w:rsidRDefault="002C55E4">
      <w:pPr>
        <w:numPr>
          <w:ilvl w:val="0"/>
          <w:numId w:val="3"/>
        </w:numPr>
        <w:pBdr>
          <w:top w:val="nil"/>
          <w:left w:val="nil"/>
          <w:bottom w:val="nil"/>
          <w:right w:val="nil"/>
          <w:between w:val="nil"/>
        </w:pBdr>
        <w:rPr>
          <w:color w:val="000000"/>
          <w:sz w:val="24"/>
          <w:szCs w:val="24"/>
        </w:rPr>
      </w:pPr>
      <w:r>
        <w:rPr>
          <w:color w:val="000000"/>
          <w:sz w:val="24"/>
          <w:szCs w:val="24"/>
          <w:rtl/>
        </w:rPr>
        <w:t>رعایت شئونات و حفظ حرمت کلام</w:t>
      </w:r>
    </w:p>
    <w:p w:rsidR="00AE22C3" w:rsidRDefault="002C55E4">
      <w:pPr>
        <w:rPr>
          <w:sz w:val="28"/>
          <w:szCs w:val="28"/>
          <w:u w:val="single"/>
        </w:rPr>
      </w:pPr>
      <w:r>
        <w:rPr>
          <w:sz w:val="28"/>
          <w:szCs w:val="28"/>
          <w:u w:val="single"/>
          <w:rtl/>
        </w:rPr>
        <w:t>برای هر یک از مصادیقی که از سند تعالی، عدالت و بهره وری آموزشی در طرح دوره فعلی ادغام می شود، جدول زیر را تکمیل بفرمایید:</w:t>
      </w:r>
    </w:p>
    <w:p w:rsidR="00AE22C3" w:rsidRDefault="00AE22C3">
      <w:pPr>
        <w:rPr>
          <w:sz w:val="28"/>
          <w:szCs w:val="28"/>
          <w:u w:val="single"/>
        </w:rPr>
      </w:pPr>
    </w:p>
    <w:p w:rsidR="00AE22C3" w:rsidRDefault="00AE22C3">
      <w:pPr>
        <w:rPr>
          <w:sz w:val="28"/>
          <w:szCs w:val="28"/>
          <w:u w:val="single"/>
        </w:rPr>
      </w:pPr>
    </w:p>
    <w:p w:rsidR="00AE22C3" w:rsidRDefault="00AE22C3">
      <w:pPr>
        <w:rPr>
          <w:sz w:val="28"/>
          <w:szCs w:val="28"/>
          <w:u w:val="single"/>
        </w:rPr>
      </w:pPr>
    </w:p>
    <w:p w:rsidR="00AE22C3" w:rsidRDefault="00AE22C3">
      <w:pPr>
        <w:rPr>
          <w:sz w:val="28"/>
          <w:szCs w:val="28"/>
          <w:u w:val="single"/>
        </w:rPr>
      </w:pPr>
    </w:p>
    <w:tbl>
      <w:tblPr>
        <w:tblStyle w:val="a1"/>
        <w:bidiVisual/>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AE22C3">
        <w:trPr>
          <w:trHeight w:val="523"/>
        </w:trPr>
        <w:tc>
          <w:tcPr>
            <w:tcW w:w="9242" w:type="dxa"/>
            <w:gridSpan w:val="2"/>
            <w:tcBorders>
              <w:bottom w:val="single" w:sz="18" w:space="0" w:color="000000"/>
            </w:tcBorders>
            <w:shd w:val="clear" w:color="auto" w:fill="C189F7"/>
          </w:tcPr>
          <w:p w:rsidR="00AE22C3" w:rsidRDefault="002C55E4">
            <w:pPr>
              <w:jc w:val="both"/>
              <w:rPr>
                <w:sz w:val="24"/>
                <w:szCs w:val="24"/>
                <w:u w:val="single"/>
              </w:rPr>
            </w:pPr>
            <w:r>
              <w:rPr>
                <w:b/>
                <w:sz w:val="24"/>
                <w:szCs w:val="24"/>
                <w:rtl/>
              </w:rPr>
              <w:lastRenderedPageBreak/>
              <w:t>عنوان مصداق</w:t>
            </w:r>
            <w:r>
              <w:rPr>
                <w:b/>
                <w:sz w:val="24"/>
                <w:szCs w:val="24"/>
                <w:vertAlign w:val="superscript"/>
              </w:rPr>
              <w:footnoteReference w:id="1"/>
            </w:r>
            <w:r>
              <w:rPr>
                <w:b/>
                <w:sz w:val="24"/>
                <w:szCs w:val="24"/>
                <w:rtl/>
              </w:rPr>
              <w:t xml:space="preserve"> سند تعالی</w:t>
            </w:r>
            <w:r>
              <w:rPr>
                <w:b/>
                <w:sz w:val="24"/>
                <w:szCs w:val="24"/>
                <w:rtl/>
              </w:rPr>
              <w:t>، عدالت و بهره وری آموزشی</w:t>
            </w:r>
            <w:r>
              <w:rPr>
                <w:b/>
                <w:sz w:val="24"/>
                <w:szCs w:val="24"/>
                <w:vertAlign w:val="superscript"/>
              </w:rPr>
              <w:footnoteReference w:id="2"/>
            </w:r>
          </w:p>
        </w:tc>
      </w:tr>
      <w:tr w:rsidR="00AE22C3">
        <w:tc>
          <w:tcPr>
            <w:tcW w:w="9242" w:type="dxa"/>
            <w:gridSpan w:val="2"/>
            <w:tcBorders>
              <w:bottom w:val="single" w:sz="18" w:space="0" w:color="000000"/>
            </w:tcBorders>
          </w:tcPr>
          <w:p w:rsidR="00AE22C3" w:rsidRDefault="002C55E4">
            <w:pPr>
              <w:jc w:val="both"/>
              <w:rPr>
                <w:sz w:val="24"/>
                <w:szCs w:val="24"/>
              </w:rPr>
            </w:pPr>
            <w:r>
              <w:rPr>
                <w:sz w:val="24"/>
                <w:szCs w:val="24"/>
              </w:rPr>
              <w:t>1.</w:t>
            </w:r>
          </w:p>
          <w:p w:rsidR="00AE22C3" w:rsidRDefault="002C55E4">
            <w:pPr>
              <w:jc w:val="both"/>
              <w:rPr>
                <w:sz w:val="24"/>
                <w:szCs w:val="24"/>
                <w:u w:val="single"/>
              </w:rPr>
            </w:pPr>
            <w:r>
              <w:rPr>
                <w:sz w:val="24"/>
                <w:szCs w:val="24"/>
              </w:rPr>
              <w:t>2. ...</w:t>
            </w:r>
          </w:p>
        </w:tc>
      </w:tr>
      <w:tr w:rsidR="00AE22C3">
        <w:trPr>
          <w:trHeight w:val="522"/>
        </w:trPr>
        <w:tc>
          <w:tcPr>
            <w:tcW w:w="4621" w:type="dxa"/>
            <w:vMerge w:val="restart"/>
            <w:tcBorders>
              <w:top w:val="single" w:sz="18" w:space="0" w:color="000000"/>
            </w:tcBorders>
          </w:tcPr>
          <w:p w:rsidR="00AE22C3" w:rsidRDefault="002C55E4">
            <w:pPr>
              <w:jc w:val="both"/>
              <w:rPr>
                <w:b/>
                <w:sz w:val="24"/>
                <w:szCs w:val="24"/>
              </w:rPr>
            </w:pPr>
            <w:r>
              <w:rPr>
                <w:b/>
                <w:sz w:val="24"/>
                <w:szCs w:val="24"/>
                <w:rtl/>
              </w:rPr>
              <w:t>کارگروه تخصصی مرتبط**</w:t>
            </w:r>
          </w:p>
          <w:p w:rsidR="00AE22C3" w:rsidRDefault="002C55E4">
            <w:pPr>
              <w:jc w:val="both"/>
              <w:rPr>
                <w:color w:val="FF0000"/>
                <w:sz w:val="24"/>
                <w:szCs w:val="24"/>
              </w:rPr>
            </w:pPr>
            <w:r>
              <w:rPr>
                <w:color w:val="FF0000"/>
                <w:sz w:val="24"/>
                <w:szCs w:val="24"/>
                <w:rtl/>
              </w:rPr>
              <w:t>** لطفا عنوان کارگروهی که مصداق فوق را از آن استخراج نموده اید تیک بزنید</w:t>
            </w:r>
          </w:p>
          <w:p w:rsidR="00AE22C3" w:rsidRDefault="00AE22C3">
            <w:pPr>
              <w:rPr>
                <w:sz w:val="24"/>
                <w:szCs w:val="24"/>
                <w:u w:val="single"/>
              </w:rPr>
            </w:pPr>
          </w:p>
        </w:tc>
        <w:tc>
          <w:tcPr>
            <w:tcW w:w="4621" w:type="dxa"/>
            <w:tcBorders>
              <w:top w:val="single" w:sz="18" w:space="0" w:color="000000"/>
            </w:tcBorders>
          </w:tcPr>
          <w:p w:rsidR="00AE22C3" w:rsidRDefault="002C55E4">
            <w:pPr>
              <w:jc w:val="both"/>
              <w:rPr>
                <w:color w:val="000000"/>
                <w:sz w:val="24"/>
                <w:szCs w:val="24"/>
                <w:u w:val="single"/>
              </w:rPr>
            </w:pPr>
            <w:r>
              <w:rPr>
                <w:rFonts w:ascii="Quattrocento Sans" w:eastAsia="Quattrocento Sans" w:hAnsi="Quattrocento Sans" w:cs="Quattrocento Sans"/>
                <w:sz w:val="24"/>
                <w:szCs w:val="24"/>
                <w:u w:val="single"/>
              </w:rPr>
              <w:t>✔</w:t>
            </w:r>
            <w:r>
              <w:rPr>
                <w:color w:val="000000"/>
                <w:sz w:val="24"/>
                <w:szCs w:val="24"/>
                <w:rtl/>
              </w:rPr>
              <w:t xml:space="preserve"> 1- کارگروه تخصصی نظام اعتباربخشی ملی و تدوین استانداردهاي آموزشی</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2- کارگروه تخصصی مرجعیت علمی و آینده نگاري</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 xml:space="preserve">3- </w:t>
            </w:r>
            <w:r>
              <w:rPr>
                <w:color w:val="000000"/>
                <w:sz w:val="24"/>
                <w:szCs w:val="24"/>
                <w:rtl/>
              </w:rPr>
              <w:t>کارگروه تخصصی همگرایی درتعالی علوم و فناوریهاي پیشرفته</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4- کارگروه تخصصی مدیریت جامع کیفیت در آموزش علوم پزشکی</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rFonts w:ascii="Quattrocento Sans" w:eastAsia="Quattrocento Sans" w:hAnsi="Quattrocento Sans" w:cs="Quattrocento Sans"/>
                <w:sz w:val="24"/>
                <w:szCs w:val="24"/>
                <w:u w:val="single"/>
              </w:rPr>
              <w:t>✔</w:t>
            </w:r>
            <w:r>
              <w:rPr>
                <w:color w:val="000000"/>
                <w:sz w:val="24"/>
                <w:szCs w:val="24"/>
                <w:rtl/>
              </w:rPr>
              <w:t>5- کارگروه تخصصی پاسخگویی اجتماعی و عدالت آموزشی</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6- کارگروه تخصصی اقتصاد آموزش</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7- کارگروه تخصصی بین المللی سازي آموزش علوم پزشکی</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rtl/>
              </w:rPr>
              <w:t>8- کارگروه تخصصی اخلاق، سلامت معنوي و تعهد حرفه اي در آموزش علوم پزشکی</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9- کارگروه تخصصی کارآفرینی و کسب و کارهاي دانش بنیان</w:t>
            </w:r>
          </w:p>
        </w:tc>
      </w:tr>
      <w:tr w:rsidR="00AE22C3">
        <w:trPr>
          <w:trHeight w:val="517"/>
        </w:trPr>
        <w:tc>
          <w:tcPr>
            <w:tcW w:w="4621" w:type="dxa"/>
            <w:vMerge/>
            <w:tcBorders>
              <w:top w:val="single" w:sz="18" w:space="0" w:color="000000"/>
            </w:tcBorders>
          </w:tcPr>
          <w:p w:rsidR="00AE22C3" w:rsidRDefault="00AE22C3">
            <w:pPr>
              <w:widowControl w:val="0"/>
              <w:pBdr>
                <w:top w:val="nil"/>
                <w:left w:val="nil"/>
                <w:bottom w:val="nil"/>
                <w:right w:val="nil"/>
                <w:between w:val="nil"/>
              </w:pBdr>
              <w:spacing w:line="276" w:lineRule="auto"/>
              <w:rPr>
                <w:color w:val="000000"/>
                <w:sz w:val="24"/>
                <w:szCs w:val="24"/>
                <w:u w:val="single"/>
              </w:rPr>
            </w:pPr>
          </w:p>
        </w:tc>
        <w:tc>
          <w:tcPr>
            <w:tcW w:w="4621" w:type="dxa"/>
            <w:tcBorders>
              <w:bottom w:val="single" w:sz="18" w:space="0" w:color="000000"/>
            </w:tcBorders>
          </w:tcPr>
          <w:p w:rsidR="00AE22C3" w:rsidRDefault="002C55E4">
            <w:pPr>
              <w:jc w:val="both"/>
              <w:rPr>
                <w:color w:val="000000"/>
                <w:sz w:val="24"/>
                <w:szCs w:val="24"/>
                <w:u w:val="single"/>
              </w:rPr>
            </w:pPr>
            <w:r>
              <w:rPr>
                <w:color w:val="000000"/>
                <w:sz w:val="24"/>
                <w:szCs w:val="24"/>
                <w:u w:val="single"/>
              </w:rPr>
              <w:t>❑</w:t>
            </w:r>
            <w:r>
              <w:rPr>
                <w:color w:val="000000"/>
                <w:sz w:val="24"/>
                <w:szCs w:val="24"/>
                <w:u w:val="single"/>
              </w:rPr>
              <w:t xml:space="preserve"> </w:t>
            </w:r>
            <w:r>
              <w:rPr>
                <w:color w:val="000000"/>
                <w:sz w:val="24"/>
                <w:szCs w:val="24"/>
                <w:rtl/>
              </w:rPr>
              <w:t>10- کارگروه تخصصی توسعه آموزش و فناوري هاي نوین ارتقاي یادگیري</w:t>
            </w:r>
          </w:p>
        </w:tc>
      </w:tr>
      <w:tr w:rsidR="00AE22C3">
        <w:tc>
          <w:tcPr>
            <w:tcW w:w="4621" w:type="dxa"/>
            <w:tcBorders>
              <w:top w:val="single" w:sz="18" w:space="0" w:color="000000"/>
              <w:bottom w:val="single" w:sz="18" w:space="0" w:color="000000"/>
            </w:tcBorders>
          </w:tcPr>
          <w:p w:rsidR="00AE22C3" w:rsidRDefault="002C55E4">
            <w:pPr>
              <w:rPr>
                <w:sz w:val="24"/>
                <w:szCs w:val="24"/>
                <w:u w:val="single"/>
              </w:rPr>
            </w:pPr>
            <w:r>
              <w:rPr>
                <w:b/>
                <w:sz w:val="24"/>
                <w:szCs w:val="24"/>
                <w:rtl/>
              </w:rPr>
              <w:t>در کدام قسمت از طرح دوره بیان شده است؟</w:t>
            </w:r>
          </w:p>
        </w:tc>
        <w:tc>
          <w:tcPr>
            <w:tcW w:w="4621" w:type="dxa"/>
            <w:tcBorders>
              <w:top w:val="single" w:sz="18" w:space="0" w:color="000000"/>
              <w:bottom w:val="single" w:sz="18" w:space="0" w:color="000000"/>
            </w:tcBorders>
          </w:tcPr>
          <w:p w:rsidR="00AE22C3" w:rsidRDefault="002C55E4">
            <w:pPr>
              <w:rPr>
                <w:sz w:val="24"/>
                <w:szCs w:val="24"/>
                <w:u w:val="single"/>
              </w:rPr>
            </w:pPr>
            <w:r>
              <w:rPr>
                <w:rFonts w:ascii="Quattrocento Sans" w:eastAsia="Quattrocento Sans" w:hAnsi="Quattrocento Sans" w:cs="Quattrocento Sans"/>
                <w:sz w:val="24"/>
                <w:szCs w:val="24"/>
                <w:u w:val="single"/>
              </w:rPr>
              <w:t>✔</w:t>
            </w:r>
            <w:r>
              <w:rPr>
                <w:sz w:val="24"/>
                <w:szCs w:val="24"/>
                <w:u w:val="single"/>
                <w:rtl/>
              </w:rPr>
              <w:t>هدف کلی</w:t>
            </w:r>
          </w:p>
          <w:p w:rsidR="00AE22C3" w:rsidRDefault="002C55E4">
            <w:pPr>
              <w:rPr>
                <w:sz w:val="24"/>
                <w:szCs w:val="24"/>
                <w:u w:val="single"/>
              </w:rPr>
            </w:pPr>
            <w:r>
              <w:rPr>
                <w:rFonts w:ascii="Quattrocento Sans" w:eastAsia="Quattrocento Sans" w:hAnsi="Quattrocento Sans" w:cs="Quattrocento Sans"/>
                <w:sz w:val="24"/>
                <w:szCs w:val="24"/>
                <w:u w:val="single"/>
              </w:rPr>
              <w:t>✔</w:t>
            </w:r>
            <w:r>
              <w:rPr>
                <w:sz w:val="24"/>
                <w:szCs w:val="24"/>
                <w:u w:val="single"/>
                <w:rtl/>
              </w:rPr>
              <w:t xml:space="preserve">اهداف </w:t>
            </w:r>
            <w:r>
              <w:rPr>
                <w:sz w:val="24"/>
                <w:szCs w:val="24"/>
                <w:u w:val="single"/>
                <w:rtl/>
              </w:rPr>
              <w:t>رفتاری</w:t>
            </w:r>
          </w:p>
          <w:p w:rsidR="00AE22C3" w:rsidRDefault="002C55E4">
            <w:pPr>
              <w:rPr>
                <w:sz w:val="24"/>
                <w:szCs w:val="24"/>
                <w:u w:val="single"/>
              </w:rPr>
            </w:pPr>
            <w:r>
              <w:rPr>
                <w:sz w:val="24"/>
                <w:szCs w:val="24"/>
                <w:u w:val="single"/>
                <w:rtl/>
              </w:rPr>
              <w:t>◻ وظایف دانشجویان</w:t>
            </w:r>
          </w:p>
          <w:p w:rsidR="00AE22C3" w:rsidRDefault="002C55E4">
            <w:pPr>
              <w:rPr>
                <w:sz w:val="24"/>
                <w:szCs w:val="24"/>
                <w:u w:val="single"/>
              </w:rPr>
            </w:pPr>
            <w:r>
              <w:rPr>
                <w:sz w:val="24"/>
                <w:szCs w:val="24"/>
                <w:u w:val="single"/>
                <w:rtl/>
              </w:rPr>
              <w:t>◻ منابع اصلی</w:t>
            </w:r>
          </w:p>
          <w:p w:rsidR="00AE22C3" w:rsidRDefault="002C55E4">
            <w:pPr>
              <w:rPr>
                <w:sz w:val="24"/>
                <w:szCs w:val="24"/>
                <w:u w:val="single"/>
              </w:rPr>
            </w:pPr>
            <w:r>
              <w:rPr>
                <w:sz w:val="24"/>
                <w:szCs w:val="24"/>
                <w:u w:val="single"/>
                <w:rtl/>
              </w:rPr>
              <w:lastRenderedPageBreak/>
              <w:t>◻ روش تدریس</w:t>
            </w:r>
          </w:p>
          <w:p w:rsidR="00AE22C3" w:rsidRDefault="002C55E4">
            <w:pPr>
              <w:rPr>
                <w:sz w:val="24"/>
                <w:szCs w:val="24"/>
                <w:u w:val="single"/>
              </w:rPr>
            </w:pPr>
            <w:r>
              <w:rPr>
                <w:sz w:val="24"/>
                <w:szCs w:val="24"/>
                <w:u w:val="single"/>
                <w:rtl/>
              </w:rPr>
              <w:t>◻ وسایل کمک آموزشی</w:t>
            </w:r>
          </w:p>
          <w:p w:rsidR="00AE22C3" w:rsidRDefault="002C55E4">
            <w:pPr>
              <w:rPr>
                <w:sz w:val="24"/>
                <w:szCs w:val="24"/>
                <w:u w:val="single"/>
              </w:rPr>
            </w:pPr>
            <w:r>
              <w:rPr>
                <w:sz w:val="24"/>
                <w:szCs w:val="24"/>
                <w:u w:val="single"/>
                <w:rtl/>
              </w:rPr>
              <w:t>◻ سنجش و ارزشیابی</w:t>
            </w:r>
          </w:p>
        </w:tc>
      </w:tr>
      <w:tr w:rsidR="00AE22C3">
        <w:tc>
          <w:tcPr>
            <w:tcW w:w="4621" w:type="dxa"/>
            <w:tcBorders>
              <w:top w:val="single" w:sz="18" w:space="0" w:color="000000"/>
              <w:bottom w:val="single" w:sz="18" w:space="0" w:color="000000"/>
            </w:tcBorders>
          </w:tcPr>
          <w:p w:rsidR="00AE22C3" w:rsidRDefault="002C55E4">
            <w:pPr>
              <w:rPr>
                <w:b/>
                <w:sz w:val="24"/>
                <w:szCs w:val="24"/>
              </w:rPr>
            </w:pPr>
            <w:r>
              <w:rPr>
                <w:b/>
                <w:sz w:val="24"/>
                <w:szCs w:val="24"/>
                <w:rtl/>
              </w:rPr>
              <w:lastRenderedPageBreak/>
              <w:t>توضیحات مربوط به نحوه ی ادغام مصادیق سند تعالی در آموزش دانشجویان</w:t>
            </w:r>
          </w:p>
          <w:p w:rsidR="00AE22C3" w:rsidRDefault="002C55E4">
            <w:pPr>
              <w:rPr>
                <w:color w:val="FF0000"/>
                <w:sz w:val="24"/>
                <w:szCs w:val="24"/>
                <w:u w:val="single"/>
              </w:rPr>
            </w:pPr>
            <w:r>
              <w:rPr>
                <w:b/>
                <w:color w:val="FF0000"/>
                <w:sz w:val="24"/>
                <w:szCs w:val="24"/>
                <w:rtl/>
              </w:rPr>
              <w:t>روش معرفی مصداق را مختصرا توضیح دهید</w:t>
            </w:r>
          </w:p>
        </w:tc>
        <w:tc>
          <w:tcPr>
            <w:tcW w:w="4621" w:type="dxa"/>
            <w:tcBorders>
              <w:top w:val="single" w:sz="18" w:space="0" w:color="000000"/>
              <w:bottom w:val="single" w:sz="18" w:space="0" w:color="000000"/>
            </w:tcBorders>
          </w:tcPr>
          <w:p w:rsidR="00AE22C3" w:rsidRDefault="002C55E4">
            <w:pPr>
              <w:rPr>
                <w:sz w:val="26"/>
                <w:szCs w:val="26"/>
              </w:rPr>
            </w:pPr>
            <w:r>
              <w:rPr>
                <w:sz w:val="26"/>
                <w:szCs w:val="26"/>
                <w:rtl/>
              </w:rPr>
              <w:t xml:space="preserve">بهبود فرایند یاددهی یادگیری در طول ترم شامل عملکرد های فردی یا </w:t>
            </w:r>
            <w:r>
              <w:rPr>
                <w:sz w:val="26"/>
                <w:szCs w:val="26"/>
                <w:rtl/>
              </w:rPr>
              <w:t>گروهی مرتبط و مشاهدات تدریجی رفتار فراگیران و ارزشیابی های باز</w:t>
            </w:r>
          </w:p>
        </w:tc>
      </w:tr>
      <w:tr w:rsidR="00AE22C3">
        <w:tc>
          <w:tcPr>
            <w:tcW w:w="4621" w:type="dxa"/>
            <w:tcBorders>
              <w:top w:val="single" w:sz="18" w:space="0" w:color="000000"/>
              <w:bottom w:val="single" w:sz="18" w:space="0" w:color="000000"/>
            </w:tcBorders>
          </w:tcPr>
          <w:p w:rsidR="00AE22C3" w:rsidRDefault="002C55E4">
            <w:pPr>
              <w:rPr>
                <w:b/>
                <w:sz w:val="24"/>
                <w:szCs w:val="24"/>
              </w:rPr>
            </w:pPr>
            <w:r>
              <w:rPr>
                <w:b/>
                <w:sz w:val="24"/>
                <w:szCs w:val="24"/>
                <w:rtl/>
              </w:rPr>
              <w:t xml:space="preserve">مستندات </w:t>
            </w:r>
            <w:r>
              <w:rPr>
                <w:b/>
                <w:color w:val="FF0000"/>
                <w:sz w:val="24"/>
                <w:szCs w:val="24"/>
                <w:rtl/>
              </w:rPr>
              <w:t>(در صورت لزوم)</w:t>
            </w:r>
          </w:p>
        </w:tc>
        <w:tc>
          <w:tcPr>
            <w:tcW w:w="4621" w:type="dxa"/>
            <w:tcBorders>
              <w:top w:val="single" w:sz="18" w:space="0" w:color="000000"/>
              <w:bottom w:val="single" w:sz="18" w:space="0" w:color="000000"/>
            </w:tcBorders>
          </w:tcPr>
          <w:p w:rsidR="00AE22C3" w:rsidRDefault="00AE22C3">
            <w:pPr>
              <w:rPr>
                <w:sz w:val="24"/>
                <w:szCs w:val="24"/>
                <w:u w:val="single"/>
              </w:rPr>
            </w:pPr>
          </w:p>
        </w:tc>
      </w:tr>
    </w:tbl>
    <w:p w:rsidR="00AE22C3" w:rsidRDefault="00AE22C3">
      <w:pPr>
        <w:rPr>
          <w:sz w:val="24"/>
          <w:szCs w:val="24"/>
          <w:u w:val="single"/>
        </w:rPr>
      </w:pPr>
    </w:p>
    <w:p w:rsidR="00AE22C3" w:rsidRDefault="002C55E4">
      <w:pPr>
        <w:rPr>
          <w:sz w:val="24"/>
          <w:szCs w:val="24"/>
          <w:u w:val="single"/>
        </w:rPr>
      </w:pPr>
      <w:r>
        <w:br w:type="page"/>
      </w:r>
    </w:p>
    <w:tbl>
      <w:tblPr>
        <w:tblStyle w:val="a2"/>
        <w:bidiVisual/>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
        <w:gridCol w:w="1135"/>
        <w:gridCol w:w="880"/>
        <w:gridCol w:w="2073"/>
        <w:gridCol w:w="893"/>
        <w:gridCol w:w="2348"/>
        <w:gridCol w:w="1180"/>
      </w:tblGrid>
      <w:tr w:rsidR="00AE22C3">
        <w:tc>
          <w:tcPr>
            <w:tcW w:w="9242" w:type="dxa"/>
            <w:gridSpan w:val="7"/>
            <w:shd w:val="clear" w:color="auto" w:fill="C189F7"/>
          </w:tcPr>
          <w:p w:rsidR="00AE22C3" w:rsidRDefault="002C55E4">
            <w:pPr>
              <w:spacing w:after="200" w:line="276" w:lineRule="auto"/>
              <w:rPr>
                <w:sz w:val="24"/>
                <w:szCs w:val="24"/>
              </w:rPr>
            </w:pPr>
            <w:r>
              <w:rPr>
                <w:sz w:val="24"/>
                <w:szCs w:val="24"/>
                <w:rtl/>
              </w:rPr>
              <w:lastRenderedPageBreak/>
              <w:t>جدول زمان بندی ارائه برنامه درس فارسی نیمسال دوم 1404/1403</w:t>
            </w:r>
          </w:p>
          <w:p w:rsidR="00AE22C3" w:rsidRDefault="00AE22C3">
            <w:pPr>
              <w:rPr>
                <w:sz w:val="24"/>
                <w:szCs w:val="24"/>
              </w:rPr>
            </w:pPr>
          </w:p>
        </w:tc>
      </w:tr>
      <w:tr w:rsidR="00AE22C3">
        <w:tc>
          <w:tcPr>
            <w:tcW w:w="733" w:type="dxa"/>
            <w:shd w:val="clear" w:color="auto" w:fill="C189F7"/>
          </w:tcPr>
          <w:p w:rsidR="00AE22C3" w:rsidRDefault="002C55E4">
            <w:pPr>
              <w:jc w:val="center"/>
              <w:rPr>
                <w:sz w:val="24"/>
                <w:szCs w:val="24"/>
              </w:rPr>
            </w:pPr>
            <w:r>
              <w:rPr>
                <w:sz w:val="24"/>
                <w:szCs w:val="24"/>
                <w:rtl/>
              </w:rPr>
              <w:t>ردیف</w:t>
            </w:r>
          </w:p>
        </w:tc>
        <w:tc>
          <w:tcPr>
            <w:tcW w:w="1135" w:type="dxa"/>
            <w:shd w:val="clear" w:color="auto" w:fill="C189F7"/>
          </w:tcPr>
          <w:p w:rsidR="00AE22C3" w:rsidRDefault="002C55E4">
            <w:pPr>
              <w:jc w:val="center"/>
              <w:rPr>
                <w:sz w:val="24"/>
                <w:szCs w:val="24"/>
              </w:rPr>
            </w:pPr>
            <w:r>
              <w:rPr>
                <w:sz w:val="24"/>
                <w:szCs w:val="24"/>
                <w:rtl/>
              </w:rPr>
              <w:t>تاریخ</w:t>
            </w:r>
          </w:p>
        </w:tc>
        <w:tc>
          <w:tcPr>
            <w:tcW w:w="880" w:type="dxa"/>
            <w:shd w:val="clear" w:color="auto" w:fill="C189F7"/>
          </w:tcPr>
          <w:p w:rsidR="00AE22C3" w:rsidRDefault="002C55E4">
            <w:pPr>
              <w:jc w:val="center"/>
              <w:rPr>
                <w:sz w:val="24"/>
                <w:szCs w:val="24"/>
              </w:rPr>
            </w:pPr>
            <w:r>
              <w:rPr>
                <w:sz w:val="24"/>
                <w:szCs w:val="24"/>
                <w:rtl/>
              </w:rPr>
              <w:t>ساعت</w:t>
            </w:r>
          </w:p>
        </w:tc>
        <w:tc>
          <w:tcPr>
            <w:tcW w:w="2073" w:type="dxa"/>
            <w:shd w:val="clear" w:color="auto" w:fill="C189F7"/>
          </w:tcPr>
          <w:p w:rsidR="00AE22C3" w:rsidRDefault="002C55E4">
            <w:pPr>
              <w:jc w:val="center"/>
              <w:rPr>
                <w:sz w:val="24"/>
                <w:szCs w:val="24"/>
              </w:rPr>
            </w:pPr>
            <w:r>
              <w:rPr>
                <w:sz w:val="24"/>
                <w:szCs w:val="24"/>
                <w:rtl/>
              </w:rPr>
              <w:t>عنوان</w:t>
            </w:r>
          </w:p>
        </w:tc>
        <w:tc>
          <w:tcPr>
            <w:tcW w:w="893" w:type="dxa"/>
            <w:shd w:val="clear" w:color="auto" w:fill="C189F7"/>
          </w:tcPr>
          <w:p w:rsidR="00AE22C3" w:rsidRDefault="002C55E4">
            <w:pPr>
              <w:jc w:val="center"/>
              <w:rPr>
                <w:sz w:val="24"/>
                <w:szCs w:val="24"/>
              </w:rPr>
            </w:pPr>
            <w:r>
              <w:rPr>
                <w:sz w:val="24"/>
                <w:szCs w:val="24"/>
                <w:rtl/>
              </w:rPr>
              <w:t>مدرس</w:t>
            </w:r>
          </w:p>
        </w:tc>
        <w:tc>
          <w:tcPr>
            <w:tcW w:w="2348" w:type="dxa"/>
            <w:shd w:val="clear" w:color="auto" w:fill="C189F7"/>
          </w:tcPr>
          <w:p w:rsidR="00AE22C3" w:rsidRDefault="002C55E4">
            <w:pPr>
              <w:jc w:val="center"/>
              <w:rPr>
                <w:sz w:val="24"/>
                <w:szCs w:val="24"/>
              </w:rPr>
            </w:pPr>
            <w:r>
              <w:rPr>
                <w:sz w:val="24"/>
                <w:szCs w:val="24"/>
                <w:rtl/>
              </w:rPr>
              <w:t>آمادگی لازم دانشجویان قبل از شروع کلاس</w:t>
            </w:r>
          </w:p>
        </w:tc>
        <w:tc>
          <w:tcPr>
            <w:tcW w:w="1180" w:type="dxa"/>
            <w:shd w:val="clear" w:color="auto" w:fill="C189F7"/>
          </w:tcPr>
          <w:p w:rsidR="00AE22C3" w:rsidRDefault="002C55E4">
            <w:pPr>
              <w:jc w:val="center"/>
              <w:rPr>
                <w:sz w:val="24"/>
                <w:szCs w:val="24"/>
              </w:rPr>
            </w:pPr>
            <w:r>
              <w:rPr>
                <w:sz w:val="24"/>
                <w:szCs w:val="24"/>
                <w:rtl/>
              </w:rPr>
              <w:t>یادگیری ترکیبی*</w:t>
            </w:r>
          </w:p>
        </w:tc>
      </w:tr>
      <w:tr w:rsidR="00AE22C3">
        <w:tc>
          <w:tcPr>
            <w:tcW w:w="733" w:type="dxa"/>
          </w:tcPr>
          <w:p w:rsidR="00AE22C3" w:rsidRDefault="002C55E4">
            <w:pPr>
              <w:jc w:val="center"/>
              <w:rPr>
                <w:sz w:val="24"/>
                <w:szCs w:val="24"/>
              </w:rPr>
            </w:pPr>
            <w:r>
              <w:rPr>
                <w:sz w:val="24"/>
                <w:szCs w:val="24"/>
              </w:rPr>
              <w:t>1</w:t>
            </w:r>
          </w:p>
        </w:tc>
        <w:tc>
          <w:tcPr>
            <w:tcW w:w="1135" w:type="dxa"/>
          </w:tcPr>
          <w:p w:rsidR="00AE22C3" w:rsidRDefault="002C55E4">
            <w:pPr>
              <w:jc w:val="center"/>
              <w:rPr>
                <w:sz w:val="24"/>
                <w:szCs w:val="24"/>
              </w:rPr>
            </w:pPr>
            <w:r>
              <w:rPr>
                <w:sz w:val="24"/>
                <w:szCs w:val="24"/>
              </w:rPr>
              <w:t>1404/07/20</w:t>
            </w:r>
          </w:p>
        </w:tc>
        <w:tc>
          <w:tcPr>
            <w:tcW w:w="880" w:type="dxa"/>
          </w:tcPr>
          <w:p w:rsidR="00AE22C3" w:rsidRDefault="002C55E4">
            <w:pPr>
              <w:jc w:val="center"/>
              <w:rPr>
                <w:sz w:val="24"/>
                <w:szCs w:val="24"/>
              </w:rPr>
            </w:pPr>
            <w:r>
              <w:rPr>
                <w:sz w:val="24"/>
                <w:szCs w:val="24"/>
              </w:rPr>
              <w:t>14-16</w:t>
            </w:r>
          </w:p>
        </w:tc>
        <w:tc>
          <w:tcPr>
            <w:tcW w:w="2073" w:type="dxa"/>
          </w:tcPr>
          <w:p w:rsidR="00AE22C3" w:rsidRDefault="002C55E4">
            <w:pPr>
              <w:jc w:val="center"/>
              <w:rPr>
                <w:sz w:val="24"/>
                <w:szCs w:val="24"/>
              </w:rPr>
            </w:pPr>
            <w:r>
              <w:rPr>
                <w:sz w:val="24"/>
                <w:szCs w:val="24"/>
                <w:rtl/>
              </w:rPr>
              <w:t>نی نامه . نوع غنایی متون فارسی . سراینده مولانا جلال الدین محمد بلخی رومی قرن هفتم</w:t>
            </w:r>
          </w:p>
        </w:tc>
        <w:tc>
          <w:tcPr>
            <w:tcW w:w="893" w:type="dxa"/>
          </w:tcPr>
          <w:p w:rsidR="00AE22C3" w:rsidRDefault="002C55E4">
            <w:pPr>
              <w:jc w:val="center"/>
              <w:rPr>
                <w:sz w:val="24"/>
                <w:szCs w:val="24"/>
              </w:rPr>
            </w:pPr>
            <w:r>
              <w:rPr>
                <w:sz w:val="24"/>
                <w:szCs w:val="24"/>
                <w:rtl/>
              </w:rPr>
              <w:t>جعفر هواسی</w:t>
            </w:r>
          </w:p>
        </w:tc>
        <w:tc>
          <w:tcPr>
            <w:tcW w:w="2348" w:type="dxa"/>
          </w:tcPr>
          <w:p w:rsidR="00AE22C3" w:rsidRDefault="002C55E4">
            <w:pPr>
              <w:jc w:val="cente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jc w:val="center"/>
              <w:rPr>
                <w:sz w:val="24"/>
                <w:szCs w:val="24"/>
              </w:rPr>
            </w:pPr>
          </w:p>
        </w:tc>
      </w:tr>
      <w:tr w:rsidR="00AE22C3">
        <w:tc>
          <w:tcPr>
            <w:tcW w:w="733" w:type="dxa"/>
          </w:tcPr>
          <w:p w:rsidR="00AE22C3" w:rsidRDefault="002C55E4">
            <w:pPr>
              <w:jc w:val="center"/>
              <w:rPr>
                <w:sz w:val="24"/>
                <w:szCs w:val="24"/>
              </w:rPr>
            </w:pPr>
            <w:r>
              <w:rPr>
                <w:sz w:val="24"/>
                <w:szCs w:val="24"/>
              </w:rPr>
              <w:t>2</w:t>
            </w:r>
          </w:p>
        </w:tc>
        <w:tc>
          <w:tcPr>
            <w:tcW w:w="1135" w:type="dxa"/>
          </w:tcPr>
          <w:p w:rsidR="00AE22C3" w:rsidRDefault="002C55E4">
            <w:pPr>
              <w:rPr>
                <w:sz w:val="24"/>
                <w:szCs w:val="24"/>
              </w:rPr>
            </w:pPr>
            <w:r>
              <w:rPr>
                <w:sz w:val="24"/>
                <w:szCs w:val="24"/>
              </w:rPr>
              <w:t>1404/07/27</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 xml:space="preserve">درآمدی بر ادبیات حماسی . معرفی نمونه هایی از حماسه های </w:t>
            </w:r>
            <w:r>
              <w:rPr>
                <w:sz w:val="24"/>
                <w:szCs w:val="24"/>
                <w:rtl/>
              </w:rPr>
              <w:t>طبیعی و مصنوعی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3</w:t>
            </w:r>
          </w:p>
        </w:tc>
        <w:tc>
          <w:tcPr>
            <w:tcW w:w="1135" w:type="dxa"/>
          </w:tcPr>
          <w:p w:rsidR="00AE22C3" w:rsidRDefault="002C55E4">
            <w:pPr>
              <w:rPr>
                <w:sz w:val="24"/>
                <w:szCs w:val="24"/>
              </w:rPr>
            </w:pPr>
            <w:r>
              <w:rPr>
                <w:sz w:val="24"/>
                <w:szCs w:val="24"/>
              </w:rPr>
              <w:t>1404/08/04</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کاوه ی دادخواه . نقد و بررسی داستان کاوه ی آهنگر از شاهنامه به تصحیح غلامحسین یوسفی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w:t>
            </w:r>
            <w:r>
              <w:rPr>
                <w:sz w:val="24"/>
                <w:szCs w:val="24"/>
                <w:rtl/>
              </w:rPr>
              <w:t xml:space="preserve">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4</w:t>
            </w:r>
          </w:p>
        </w:tc>
        <w:tc>
          <w:tcPr>
            <w:tcW w:w="1135" w:type="dxa"/>
          </w:tcPr>
          <w:p w:rsidR="00AE22C3" w:rsidRDefault="002C55E4">
            <w:pPr>
              <w:rPr>
                <w:sz w:val="24"/>
                <w:szCs w:val="24"/>
              </w:rPr>
            </w:pPr>
            <w:r>
              <w:rPr>
                <w:sz w:val="24"/>
                <w:szCs w:val="24"/>
              </w:rPr>
              <w:t>1404/08/11</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گذر سیاوش از آتش . با درون مایه حماسی سبک خراسانی در قالب مثنوی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5</w:t>
            </w:r>
          </w:p>
        </w:tc>
        <w:tc>
          <w:tcPr>
            <w:tcW w:w="1135" w:type="dxa"/>
          </w:tcPr>
          <w:p w:rsidR="00AE22C3" w:rsidRDefault="002C55E4">
            <w:pPr>
              <w:rPr>
                <w:sz w:val="24"/>
                <w:szCs w:val="24"/>
              </w:rPr>
            </w:pPr>
            <w:r>
              <w:rPr>
                <w:sz w:val="24"/>
                <w:szCs w:val="24"/>
              </w:rPr>
              <w:t>1404/08/18</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 xml:space="preserve">دریای کرانه ناپدید . سبک خراسانی </w:t>
            </w:r>
            <w:r>
              <w:rPr>
                <w:sz w:val="24"/>
                <w:szCs w:val="24"/>
                <w:rtl/>
              </w:rPr>
              <w:t>درون مایه عشق از رابعه کعب قزداری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6</w:t>
            </w:r>
          </w:p>
        </w:tc>
        <w:tc>
          <w:tcPr>
            <w:tcW w:w="1135" w:type="dxa"/>
          </w:tcPr>
          <w:p w:rsidR="00AE22C3" w:rsidRDefault="002C55E4">
            <w:pPr>
              <w:rPr>
                <w:sz w:val="24"/>
                <w:szCs w:val="24"/>
              </w:rPr>
            </w:pPr>
            <w:r>
              <w:rPr>
                <w:sz w:val="24"/>
                <w:szCs w:val="24"/>
              </w:rPr>
              <w:t>1404/08/25</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نفحات صبح . سبک عراقی . قالب غزل . درون مایه عشق . سعدی شیرازی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 xml:space="preserve">ارزشیابی باز از مطالب قبلی و میزان آمادگی فراگیران </w:t>
            </w:r>
            <w:r>
              <w:rPr>
                <w:sz w:val="24"/>
                <w:szCs w:val="24"/>
                <w:rtl/>
              </w:rPr>
              <w:t>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7</w:t>
            </w:r>
          </w:p>
        </w:tc>
        <w:tc>
          <w:tcPr>
            <w:tcW w:w="1135" w:type="dxa"/>
          </w:tcPr>
          <w:p w:rsidR="00AE22C3" w:rsidRDefault="002C55E4">
            <w:pPr>
              <w:rPr>
                <w:sz w:val="24"/>
                <w:szCs w:val="24"/>
              </w:rPr>
            </w:pPr>
            <w:r>
              <w:rPr>
                <w:sz w:val="24"/>
                <w:szCs w:val="24"/>
              </w:rPr>
              <w:t>1404/09/02</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اکسیر عشق . با درون مایه عشق و عرفان . قالب غزل . سبک عراقی . سعدی شیرازی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8</w:t>
            </w:r>
          </w:p>
        </w:tc>
        <w:tc>
          <w:tcPr>
            <w:tcW w:w="1135" w:type="dxa"/>
          </w:tcPr>
          <w:p w:rsidR="00AE22C3" w:rsidRDefault="002C55E4">
            <w:pPr>
              <w:rPr>
                <w:sz w:val="24"/>
                <w:szCs w:val="24"/>
              </w:rPr>
            </w:pPr>
            <w:r>
              <w:rPr>
                <w:sz w:val="24"/>
                <w:szCs w:val="24"/>
              </w:rPr>
              <w:t>1404/09/09</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دولت یار . نوع ادبی غنایی</w:t>
            </w:r>
            <w:r>
              <w:rPr>
                <w:sz w:val="24"/>
                <w:szCs w:val="24"/>
                <w:rtl/>
              </w:rPr>
              <w:t xml:space="preserve"> . قالب غزل . با درون مایه عشق و عرفان . حافظ شیرازی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9</w:t>
            </w:r>
          </w:p>
        </w:tc>
        <w:tc>
          <w:tcPr>
            <w:tcW w:w="1135" w:type="dxa"/>
          </w:tcPr>
          <w:p w:rsidR="00AE22C3" w:rsidRDefault="002C55E4">
            <w:pPr>
              <w:rPr>
                <w:sz w:val="24"/>
                <w:szCs w:val="24"/>
              </w:rPr>
            </w:pPr>
            <w:r>
              <w:rPr>
                <w:sz w:val="24"/>
                <w:szCs w:val="24"/>
              </w:rPr>
              <w:t>1404/09/16</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راه بی نهایت . سبک عراقی . نوع ادبی غنایی قالب غزل . درون مایه عشق و عرفان حافظ</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 xml:space="preserve">ارزشیابی باز از </w:t>
            </w:r>
            <w:r>
              <w:rPr>
                <w:sz w:val="24"/>
                <w:szCs w:val="24"/>
                <w:rtl/>
              </w:rPr>
              <w:t>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10</w:t>
            </w:r>
          </w:p>
        </w:tc>
        <w:tc>
          <w:tcPr>
            <w:tcW w:w="1135" w:type="dxa"/>
          </w:tcPr>
          <w:p w:rsidR="00AE22C3" w:rsidRDefault="002C55E4">
            <w:pPr>
              <w:rPr>
                <w:sz w:val="24"/>
                <w:szCs w:val="24"/>
              </w:rPr>
            </w:pPr>
            <w:r>
              <w:rPr>
                <w:sz w:val="24"/>
                <w:szCs w:val="24"/>
              </w:rPr>
              <w:t>1404/09/23</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اشارت صبح . سبک هندی . قالب غزل . درون مایه عرفان و جهان بینی شاعرانه از بیدل دهلوی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 xml:space="preserve">ارزشیابی باز از مطالب قبلی و میزان آمادگی فراگیران به صورت تفسیری ، تحلیلی و </w:t>
            </w:r>
            <w:r>
              <w:rPr>
                <w:sz w:val="24"/>
                <w:szCs w:val="24"/>
                <w:rtl/>
              </w:rPr>
              <w:t>استنباطی</w:t>
            </w:r>
          </w:p>
        </w:tc>
        <w:tc>
          <w:tcPr>
            <w:tcW w:w="1180" w:type="dxa"/>
          </w:tcPr>
          <w:p w:rsidR="00AE22C3" w:rsidRDefault="00AE22C3">
            <w:pPr>
              <w:rPr>
                <w:sz w:val="24"/>
                <w:szCs w:val="24"/>
              </w:rPr>
            </w:pPr>
          </w:p>
        </w:tc>
      </w:tr>
      <w:tr w:rsidR="00AE22C3">
        <w:trPr>
          <w:trHeight w:val="764"/>
        </w:trPr>
        <w:tc>
          <w:tcPr>
            <w:tcW w:w="733" w:type="dxa"/>
          </w:tcPr>
          <w:p w:rsidR="00AE22C3" w:rsidRDefault="002C55E4">
            <w:pPr>
              <w:jc w:val="center"/>
              <w:rPr>
                <w:sz w:val="24"/>
                <w:szCs w:val="24"/>
              </w:rPr>
            </w:pPr>
            <w:r>
              <w:rPr>
                <w:sz w:val="24"/>
                <w:szCs w:val="24"/>
              </w:rPr>
              <w:lastRenderedPageBreak/>
              <w:t>11</w:t>
            </w:r>
          </w:p>
        </w:tc>
        <w:tc>
          <w:tcPr>
            <w:tcW w:w="1135" w:type="dxa"/>
          </w:tcPr>
          <w:p w:rsidR="00AE22C3" w:rsidRDefault="002C55E4">
            <w:pPr>
              <w:rPr>
                <w:sz w:val="24"/>
                <w:szCs w:val="24"/>
              </w:rPr>
            </w:pPr>
            <w:r>
              <w:rPr>
                <w:sz w:val="24"/>
                <w:szCs w:val="24"/>
              </w:rPr>
              <w:t>1404/09/30</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کیش مهر . سبک عراقی . شعر سنتی امروز . درون مایه عرفان و عشق الهی از سید محمد حسین طباطبایی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12</w:t>
            </w:r>
          </w:p>
        </w:tc>
        <w:tc>
          <w:tcPr>
            <w:tcW w:w="1135" w:type="dxa"/>
          </w:tcPr>
          <w:p w:rsidR="00AE22C3" w:rsidRDefault="002C55E4">
            <w:pPr>
              <w:rPr>
                <w:sz w:val="24"/>
                <w:szCs w:val="24"/>
              </w:rPr>
            </w:pPr>
            <w:r>
              <w:rPr>
                <w:sz w:val="24"/>
                <w:szCs w:val="24"/>
              </w:rPr>
              <w:t>1404/10/07</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 xml:space="preserve">رنج بی حساب . نوع ادبی غنایی. </w:t>
            </w:r>
            <w:r>
              <w:rPr>
                <w:sz w:val="24"/>
                <w:szCs w:val="24"/>
                <w:rtl/>
              </w:rPr>
              <w:t>درون مایه عرفان . از حضرت امام خمینی (ره)</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13</w:t>
            </w:r>
          </w:p>
        </w:tc>
        <w:tc>
          <w:tcPr>
            <w:tcW w:w="1135" w:type="dxa"/>
          </w:tcPr>
          <w:p w:rsidR="00AE22C3" w:rsidRDefault="002C55E4">
            <w:pPr>
              <w:rPr>
                <w:sz w:val="24"/>
                <w:szCs w:val="24"/>
              </w:rPr>
            </w:pPr>
            <w:r>
              <w:rPr>
                <w:sz w:val="24"/>
                <w:szCs w:val="24"/>
              </w:rPr>
              <w:t>1404/10/14</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پرورده گویی . نوع ادبی تعلیمی . سبک عراقی . درون مایه اخلاق . از سعدی شیرازی .</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 xml:space="preserve">ارزشیابی باز از مطالب قبلی </w:t>
            </w:r>
            <w:r>
              <w:rPr>
                <w:sz w:val="24"/>
                <w:szCs w:val="24"/>
                <w:rtl/>
              </w:rPr>
              <w:t>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14</w:t>
            </w:r>
          </w:p>
        </w:tc>
        <w:tc>
          <w:tcPr>
            <w:tcW w:w="1135" w:type="dxa"/>
          </w:tcPr>
          <w:p w:rsidR="00AE22C3" w:rsidRDefault="002C55E4">
            <w:pPr>
              <w:rPr>
                <w:sz w:val="24"/>
                <w:szCs w:val="24"/>
              </w:rPr>
            </w:pPr>
            <w:r>
              <w:rPr>
                <w:sz w:val="24"/>
                <w:szCs w:val="24"/>
              </w:rPr>
              <w:t>1404/10/21</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شعر دماوندیه . اثر محمد تقی بهار با موضوع تحریک بیگانگان و سستی کار دولت مرکزی در دوران پادشاهی گذشته</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 xml:space="preserve">ارزشیابی باز از مطالب قبلی و میزان آمادگی فراگیران به صورت تفسیری ، تحلیلی </w:t>
            </w:r>
            <w:r>
              <w:rPr>
                <w:sz w:val="24"/>
                <w:szCs w:val="24"/>
                <w:rtl/>
              </w:rPr>
              <w:t>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15</w:t>
            </w:r>
          </w:p>
        </w:tc>
        <w:tc>
          <w:tcPr>
            <w:tcW w:w="1135" w:type="dxa"/>
          </w:tcPr>
          <w:p w:rsidR="00AE22C3" w:rsidRDefault="002C55E4">
            <w:pPr>
              <w:rPr>
                <w:sz w:val="24"/>
                <w:szCs w:val="24"/>
              </w:rPr>
            </w:pPr>
            <w:r>
              <w:rPr>
                <w:sz w:val="24"/>
                <w:szCs w:val="24"/>
              </w:rPr>
              <w:t>1404/10/27</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شکوه چشمان . سروده ی عاطفی و احساسی از مرتضی امیری اسفندقه . درمورد شهید محسن حججی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16</w:t>
            </w:r>
          </w:p>
        </w:tc>
        <w:tc>
          <w:tcPr>
            <w:tcW w:w="1135" w:type="dxa"/>
          </w:tcPr>
          <w:p w:rsidR="00AE22C3" w:rsidRDefault="002C55E4">
            <w:pPr>
              <w:rPr>
                <w:sz w:val="24"/>
                <w:szCs w:val="24"/>
              </w:rPr>
            </w:pPr>
            <w:r>
              <w:rPr>
                <w:sz w:val="24"/>
                <w:szCs w:val="24"/>
              </w:rPr>
              <w:t>1404/10/28</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 xml:space="preserve">کاربرد نکات مهم نگارشی و ویرایشی در </w:t>
            </w:r>
            <w:r>
              <w:rPr>
                <w:sz w:val="24"/>
                <w:szCs w:val="24"/>
                <w:rtl/>
              </w:rPr>
              <w:t>متون ادب فارسی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r w:rsidR="00AE22C3">
        <w:tc>
          <w:tcPr>
            <w:tcW w:w="733" w:type="dxa"/>
          </w:tcPr>
          <w:p w:rsidR="00AE22C3" w:rsidRDefault="002C55E4">
            <w:pPr>
              <w:jc w:val="center"/>
              <w:rPr>
                <w:sz w:val="24"/>
                <w:szCs w:val="24"/>
              </w:rPr>
            </w:pPr>
            <w:r>
              <w:rPr>
                <w:sz w:val="24"/>
                <w:szCs w:val="24"/>
              </w:rPr>
              <w:t>17</w:t>
            </w:r>
          </w:p>
        </w:tc>
        <w:tc>
          <w:tcPr>
            <w:tcW w:w="1135" w:type="dxa"/>
          </w:tcPr>
          <w:p w:rsidR="00AE22C3" w:rsidRDefault="002C55E4">
            <w:pPr>
              <w:rPr>
                <w:sz w:val="24"/>
                <w:szCs w:val="24"/>
              </w:rPr>
            </w:pPr>
            <w:r>
              <w:rPr>
                <w:sz w:val="24"/>
                <w:szCs w:val="24"/>
              </w:rPr>
              <w:t>1404/10/30</w:t>
            </w:r>
          </w:p>
        </w:tc>
        <w:tc>
          <w:tcPr>
            <w:tcW w:w="880" w:type="dxa"/>
          </w:tcPr>
          <w:p w:rsidR="00AE22C3" w:rsidRDefault="002C55E4">
            <w:pPr>
              <w:jc w:val="center"/>
              <w:rPr>
                <w:sz w:val="24"/>
                <w:szCs w:val="24"/>
              </w:rPr>
            </w:pPr>
            <w:r>
              <w:rPr>
                <w:sz w:val="24"/>
                <w:szCs w:val="24"/>
              </w:rPr>
              <w:t>"</w:t>
            </w:r>
          </w:p>
        </w:tc>
        <w:tc>
          <w:tcPr>
            <w:tcW w:w="2073" w:type="dxa"/>
          </w:tcPr>
          <w:p w:rsidR="00AE22C3" w:rsidRDefault="002C55E4">
            <w:pPr>
              <w:rPr>
                <w:sz w:val="24"/>
                <w:szCs w:val="24"/>
              </w:rPr>
            </w:pPr>
            <w:r>
              <w:rPr>
                <w:sz w:val="24"/>
                <w:szCs w:val="24"/>
                <w:rtl/>
              </w:rPr>
              <w:t>شیوه های مناسب درست نویسی و کاربرد علایم نگارشی</w:t>
            </w:r>
          </w:p>
        </w:tc>
        <w:tc>
          <w:tcPr>
            <w:tcW w:w="893" w:type="dxa"/>
          </w:tcPr>
          <w:p w:rsidR="00AE22C3" w:rsidRDefault="002C55E4">
            <w:pPr>
              <w:jc w:val="center"/>
              <w:rPr>
                <w:sz w:val="24"/>
                <w:szCs w:val="24"/>
              </w:rPr>
            </w:pPr>
            <w:r>
              <w:rPr>
                <w:sz w:val="24"/>
                <w:szCs w:val="24"/>
              </w:rPr>
              <w:t>"</w:t>
            </w:r>
          </w:p>
        </w:tc>
        <w:tc>
          <w:tcPr>
            <w:tcW w:w="2348" w:type="dxa"/>
          </w:tcPr>
          <w:p w:rsidR="00AE22C3" w:rsidRDefault="002C55E4">
            <w:pPr>
              <w:rPr>
                <w:sz w:val="24"/>
                <w:szCs w:val="24"/>
              </w:rPr>
            </w:pPr>
            <w:r>
              <w:rPr>
                <w:sz w:val="24"/>
                <w:szCs w:val="24"/>
                <w:rtl/>
              </w:rPr>
              <w:t>ارزشیابی باز از مطالب قبلی و میزان آمادگی فراگیران به صورت تفسیری ، تحلیلی و استنباطی</w:t>
            </w:r>
          </w:p>
        </w:tc>
        <w:tc>
          <w:tcPr>
            <w:tcW w:w="1180" w:type="dxa"/>
          </w:tcPr>
          <w:p w:rsidR="00AE22C3" w:rsidRDefault="00AE22C3">
            <w:pPr>
              <w:rPr>
                <w:sz w:val="24"/>
                <w:szCs w:val="24"/>
              </w:rPr>
            </w:pPr>
          </w:p>
        </w:tc>
      </w:tr>
    </w:tbl>
    <w:p w:rsidR="00AE22C3" w:rsidRDefault="002C55E4">
      <w:pPr>
        <w:rPr>
          <w:i/>
          <w:sz w:val="24"/>
          <w:szCs w:val="24"/>
          <w:u w:val="single"/>
        </w:rPr>
      </w:pPr>
      <w:r>
        <w:rPr>
          <w:i/>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p w:rsidR="00AE22C3" w:rsidRDefault="00AE22C3">
      <w:pPr>
        <w:rPr>
          <w:i/>
          <w:sz w:val="24"/>
          <w:szCs w:val="24"/>
          <w:u w:val="single"/>
        </w:rPr>
      </w:pPr>
    </w:p>
    <w:p w:rsidR="00AE22C3" w:rsidRDefault="00AE22C3">
      <w:pPr>
        <w:rPr>
          <w:i/>
          <w:sz w:val="24"/>
          <w:szCs w:val="24"/>
          <w:u w:val="single"/>
        </w:rPr>
      </w:pPr>
    </w:p>
    <w:p w:rsidR="00AE22C3" w:rsidRDefault="00AE22C3">
      <w:pPr>
        <w:rPr>
          <w:i/>
          <w:sz w:val="24"/>
          <w:szCs w:val="24"/>
          <w:u w:val="single"/>
        </w:rPr>
      </w:pPr>
    </w:p>
    <w:p w:rsidR="00AE22C3" w:rsidRDefault="00AE22C3">
      <w:pPr>
        <w:rPr>
          <w:i/>
          <w:sz w:val="24"/>
          <w:szCs w:val="24"/>
          <w:u w:val="single"/>
        </w:rPr>
      </w:pPr>
    </w:p>
    <w:p w:rsidR="00AE22C3" w:rsidRDefault="00AE22C3">
      <w:pPr>
        <w:rPr>
          <w:i/>
          <w:sz w:val="24"/>
          <w:szCs w:val="24"/>
          <w:u w:val="single"/>
        </w:rPr>
      </w:pPr>
    </w:p>
    <w:p w:rsidR="00AE22C3" w:rsidRDefault="00AE22C3">
      <w:pPr>
        <w:rPr>
          <w:i/>
          <w:sz w:val="24"/>
          <w:szCs w:val="24"/>
          <w:u w:val="single"/>
        </w:rPr>
      </w:pPr>
    </w:p>
    <w:p w:rsidR="00AE22C3" w:rsidRDefault="00AE22C3">
      <w:pPr>
        <w:rPr>
          <w:sz w:val="24"/>
          <w:szCs w:val="24"/>
        </w:rPr>
      </w:pPr>
    </w:p>
    <w:sectPr w:rsidR="00AE22C3">
      <w:pgSz w:w="11906" w:h="16838"/>
      <w:pgMar w:top="1440" w:right="1440" w:bottom="993"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E4" w:rsidRDefault="002C55E4">
      <w:pPr>
        <w:spacing w:after="0" w:line="240" w:lineRule="auto"/>
      </w:pPr>
      <w:r>
        <w:separator/>
      </w:r>
    </w:p>
  </w:endnote>
  <w:endnote w:type="continuationSeparator" w:id="0">
    <w:p w:rsidR="002C55E4" w:rsidRDefault="002C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E4" w:rsidRDefault="002C55E4">
      <w:pPr>
        <w:spacing w:after="0" w:line="240" w:lineRule="auto"/>
      </w:pPr>
      <w:r>
        <w:separator/>
      </w:r>
    </w:p>
  </w:footnote>
  <w:footnote w:type="continuationSeparator" w:id="0">
    <w:p w:rsidR="002C55E4" w:rsidRDefault="002C55E4">
      <w:pPr>
        <w:spacing w:after="0" w:line="240" w:lineRule="auto"/>
      </w:pPr>
      <w:r>
        <w:continuationSeparator/>
      </w:r>
    </w:p>
  </w:footnote>
  <w:footnote w:id="1">
    <w:p w:rsidR="00AE22C3" w:rsidRDefault="002C55E4">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 </w:t>
      </w:r>
      <w:r>
        <w:rPr>
          <w:color w:val="FF0000"/>
          <w:sz w:val="18"/>
          <w:szCs w:val="18"/>
        </w:rPr>
        <w:t xml:space="preserve"> </w:t>
      </w:r>
      <w:r>
        <w:rPr>
          <w:color w:val="000000"/>
          <w:sz w:val="18"/>
          <w:szCs w:val="18"/>
          <w:rtl/>
        </w:rPr>
        <w:t>مصادیق شناسایی شده</w:t>
      </w:r>
    </w:p>
    <w:p w:rsidR="00AE22C3" w:rsidRDefault="002C55E4">
      <w:pPr>
        <w:spacing w:after="0" w:line="360" w:lineRule="auto"/>
        <w:rPr>
          <w:color w:val="000000"/>
          <w:sz w:val="18"/>
          <w:szCs w:val="18"/>
        </w:rPr>
      </w:pPr>
      <w:r>
        <w:rPr>
          <w:color w:val="000000"/>
          <w:sz w:val="18"/>
          <w:szCs w:val="18"/>
          <w:u w:val="single"/>
        </w:rPr>
        <w:t xml:space="preserve"> </w:t>
      </w:r>
      <w:r>
        <w:rPr>
          <w:color w:val="000000"/>
          <w:sz w:val="18"/>
          <w:szCs w:val="18"/>
          <w:rtl/>
        </w:rPr>
        <w:t>1. معرفی سامانه همگرایی به دانشجویان(</w:t>
      </w:r>
      <w:r>
        <w:rPr>
          <w:color w:val="000000"/>
          <w:sz w:val="18"/>
          <w:szCs w:val="18"/>
          <w:rtl/>
        </w:rPr>
        <w:t>مشارکت دانشجویان در برنامه های هم اندیشی و ایجاد شبکه همگرایی دانشجویی)</w:t>
      </w:r>
    </w:p>
    <w:p w:rsidR="00AE22C3" w:rsidRDefault="002C55E4">
      <w:pPr>
        <w:spacing w:after="0" w:line="360" w:lineRule="auto"/>
        <w:rPr>
          <w:color w:val="000000"/>
          <w:sz w:val="18"/>
          <w:szCs w:val="18"/>
        </w:rPr>
      </w:pPr>
      <w:r>
        <w:rPr>
          <w:color w:val="000000"/>
          <w:sz w:val="18"/>
          <w:szCs w:val="18"/>
          <w:rtl/>
        </w:rPr>
        <w:t>2. ارائه مشترک حداقل یک جلسه از دوره با مشارکت حداقل دو گروه آموزشی(قابل اجرا جهت دروس همگرا)</w:t>
      </w:r>
    </w:p>
    <w:p w:rsidR="00AE22C3" w:rsidRDefault="002C55E4">
      <w:pPr>
        <w:spacing w:after="0" w:line="360" w:lineRule="auto"/>
        <w:rPr>
          <w:color w:val="000000"/>
          <w:sz w:val="18"/>
          <w:szCs w:val="18"/>
        </w:rPr>
      </w:pPr>
      <w:r>
        <w:rPr>
          <w:color w:val="000000"/>
          <w:sz w:val="18"/>
          <w:szCs w:val="18"/>
          <w:rtl/>
        </w:rPr>
        <w:t>3. معرفی سامانه ثبت رزومه اجتماعی وزارت بهداشت</w:t>
      </w:r>
    </w:p>
    <w:p w:rsidR="00AE22C3" w:rsidRDefault="002C55E4">
      <w:pPr>
        <w:spacing w:after="0" w:line="360" w:lineRule="auto"/>
        <w:rPr>
          <w:color w:val="000000"/>
          <w:sz w:val="18"/>
          <w:szCs w:val="18"/>
        </w:rPr>
      </w:pPr>
      <w:r>
        <w:rPr>
          <w:color w:val="000000"/>
          <w:sz w:val="18"/>
          <w:szCs w:val="18"/>
          <w:rtl/>
        </w:rPr>
        <w:t>4. اشاره به مفاهیم مرتبط جهت حضور در فعالیت</w:t>
      </w:r>
      <w:r>
        <w:rPr>
          <w:color w:val="000000"/>
          <w:sz w:val="18"/>
          <w:szCs w:val="18"/>
          <w:rtl/>
        </w:rPr>
        <w:t>های یادگیری در جامعه، مواجهه زودرس فعایتهای داوطلبانه و اردوهای جهادی</w:t>
      </w:r>
    </w:p>
    <w:p w:rsidR="00AE22C3" w:rsidRDefault="002C55E4">
      <w:pPr>
        <w:spacing w:after="0" w:line="360" w:lineRule="auto"/>
        <w:rPr>
          <w:color w:val="000000"/>
          <w:sz w:val="18"/>
          <w:szCs w:val="18"/>
        </w:rPr>
      </w:pPr>
      <w:bookmarkStart w:id="2" w:name="_30j0zll" w:colFirst="0" w:colLast="0"/>
      <w:bookmarkEnd w:id="2"/>
      <w:r>
        <w:rPr>
          <w:color w:val="000000"/>
          <w:sz w:val="18"/>
          <w:szCs w:val="18"/>
          <w:rtl/>
        </w:rPr>
        <w:t>5. اشاره به مفاهیم سلامت معنوی در رئوس مطالب(تئوری/عملی/کارآموزی)</w:t>
      </w:r>
    </w:p>
    <w:p w:rsidR="00AE22C3" w:rsidRDefault="002C55E4">
      <w:pPr>
        <w:spacing w:after="0" w:line="360" w:lineRule="auto"/>
        <w:rPr>
          <w:color w:val="000000"/>
          <w:sz w:val="18"/>
          <w:szCs w:val="18"/>
        </w:rPr>
      </w:pPr>
      <w:r>
        <w:rPr>
          <w:color w:val="000000"/>
          <w:sz w:val="18"/>
          <w:szCs w:val="18"/>
          <w:rtl/>
        </w:rPr>
        <w:t>6. اشاره به مفاهیم اخلاق پزشکی در رئوس مطالب</w:t>
      </w:r>
    </w:p>
    <w:p w:rsidR="00AE22C3" w:rsidRDefault="002C55E4">
      <w:pPr>
        <w:spacing w:after="0" w:line="360" w:lineRule="auto"/>
        <w:rPr>
          <w:color w:val="000000"/>
          <w:sz w:val="18"/>
          <w:szCs w:val="18"/>
        </w:rPr>
      </w:pPr>
      <w:r>
        <w:rPr>
          <w:color w:val="000000"/>
          <w:sz w:val="18"/>
          <w:szCs w:val="18"/>
          <w:rtl/>
        </w:rPr>
        <w:t>7. اشاره به مفاهیم تعهد حرفه ای در رئوس مطالب</w:t>
      </w:r>
    </w:p>
    <w:p w:rsidR="00AE22C3" w:rsidRDefault="002C55E4">
      <w:pPr>
        <w:spacing w:after="0" w:line="360" w:lineRule="auto"/>
        <w:rPr>
          <w:color w:val="000000"/>
          <w:sz w:val="18"/>
          <w:szCs w:val="18"/>
        </w:rPr>
      </w:pPr>
      <w:r>
        <w:rPr>
          <w:color w:val="000000"/>
          <w:sz w:val="18"/>
          <w:szCs w:val="18"/>
          <w:rtl/>
        </w:rPr>
        <w:t>8. معرفی مفاهیم درس با رویکرد</w:t>
      </w:r>
      <w:r>
        <w:rPr>
          <w:color w:val="000000"/>
          <w:sz w:val="18"/>
          <w:szCs w:val="18"/>
          <w:rtl/>
        </w:rPr>
        <w:t xml:space="preserve"> کارآفرینی و فناوری</w:t>
      </w:r>
    </w:p>
    <w:p w:rsidR="00AE22C3" w:rsidRDefault="002C55E4">
      <w:pPr>
        <w:spacing w:after="0" w:line="360" w:lineRule="auto"/>
        <w:rPr>
          <w:color w:val="000000"/>
          <w:sz w:val="18"/>
          <w:szCs w:val="18"/>
        </w:rPr>
      </w:pPr>
      <w:r>
        <w:rPr>
          <w:color w:val="000000"/>
          <w:sz w:val="18"/>
          <w:szCs w:val="18"/>
          <w:rtl/>
        </w:rPr>
        <w:t>9. معرفی جشنواره های کارآفرینی، ایده شو/ خوارزمی/ رازی/ ابن سینا</w:t>
      </w:r>
    </w:p>
    <w:p w:rsidR="00AE22C3" w:rsidRDefault="002C55E4">
      <w:pPr>
        <w:spacing w:after="0" w:line="360" w:lineRule="auto"/>
        <w:rPr>
          <w:color w:val="000000"/>
          <w:sz w:val="18"/>
          <w:szCs w:val="18"/>
        </w:rPr>
      </w:pPr>
      <w:r>
        <w:rPr>
          <w:color w:val="000000"/>
          <w:sz w:val="18"/>
          <w:szCs w:val="18"/>
          <w:rtl/>
        </w:rPr>
        <w:t xml:space="preserve">10. معرفی جشنواره های ایده های آموزشی نوآورانه دانشجویی در جشنواره شهید مطهری به آدرس </w:t>
      </w:r>
      <w:r>
        <w:rPr>
          <w:color w:val="000000"/>
          <w:sz w:val="18"/>
          <w:szCs w:val="18"/>
        </w:rPr>
        <w:t>ichpe.org</w:t>
      </w:r>
    </w:p>
    <w:p w:rsidR="00AE22C3" w:rsidRDefault="002C55E4">
      <w:pPr>
        <w:spacing w:after="0" w:line="360" w:lineRule="auto"/>
        <w:rPr>
          <w:color w:val="000000"/>
          <w:sz w:val="18"/>
          <w:szCs w:val="18"/>
        </w:rPr>
      </w:pPr>
      <w:r>
        <w:rPr>
          <w:color w:val="000000"/>
          <w:sz w:val="18"/>
          <w:szCs w:val="18"/>
          <w:rtl/>
        </w:rPr>
        <w:t>11. کاربرد تکنولوژی های نوین در آموزش(</w:t>
      </w:r>
      <w:r>
        <w:rPr>
          <w:color w:val="000000"/>
          <w:sz w:val="18"/>
          <w:szCs w:val="18"/>
        </w:rPr>
        <w:t>AR,VR,XR</w:t>
      </w:r>
      <w:r>
        <w:rPr>
          <w:color w:val="000000"/>
          <w:sz w:val="18"/>
          <w:szCs w:val="18"/>
          <w:rtl/>
        </w:rPr>
        <w:t xml:space="preserve"> شبیه سازی، موبایل، اپلیکیشن،</w:t>
      </w:r>
      <w:r>
        <w:rPr>
          <w:color w:val="000000"/>
          <w:sz w:val="18"/>
          <w:szCs w:val="18"/>
          <w:rtl/>
        </w:rPr>
        <w:t xml:space="preserve"> هوش مصنوعی، فناوری بومی و ...)</w:t>
      </w:r>
    </w:p>
    <w:p w:rsidR="00AE22C3" w:rsidRDefault="002C55E4">
      <w:pPr>
        <w:spacing w:after="0" w:line="360" w:lineRule="auto"/>
        <w:rPr>
          <w:color w:val="000000"/>
          <w:sz w:val="18"/>
          <w:szCs w:val="18"/>
        </w:rPr>
      </w:pPr>
      <w:r>
        <w:rPr>
          <w:color w:val="000000"/>
          <w:sz w:val="18"/>
          <w:szCs w:val="18"/>
          <w:rtl/>
        </w:rPr>
        <w:t xml:space="preserve">12. برگزاری آزمونهای الکترونیک میان ترم / پایان ترم با فرمت </w:t>
      </w:r>
      <w:r>
        <w:rPr>
          <w:color w:val="000000"/>
          <w:sz w:val="18"/>
          <w:szCs w:val="18"/>
        </w:rPr>
        <w:t>KF,PMP,OSCE,MMI</w:t>
      </w:r>
    </w:p>
    <w:p w:rsidR="00AE22C3" w:rsidRDefault="00AE22C3">
      <w:pPr>
        <w:pBdr>
          <w:top w:val="nil"/>
          <w:left w:val="nil"/>
          <w:bottom w:val="nil"/>
          <w:right w:val="nil"/>
          <w:between w:val="nil"/>
        </w:pBdr>
        <w:spacing w:after="0" w:line="240" w:lineRule="auto"/>
        <w:rPr>
          <w:color w:val="000000"/>
          <w:sz w:val="18"/>
          <w:szCs w:val="18"/>
        </w:rPr>
      </w:pPr>
    </w:p>
  </w:footnote>
  <w:footnote w:id="2">
    <w:p w:rsidR="00AE22C3" w:rsidRDefault="002C55E4">
      <w:pPr>
        <w:jc w:val="both"/>
        <w:rPr>
          <w:color w:val="000000"/>
          <w:sz w:val="18"/>
          <w:szCs w:val="18"/>
        </w:rPr>
      </w:pPr>
      <w:r>
        <w:rPr>
          <w:vertAlign w:val="superscript"/>
        </w:rPr>
        <w:footnoteRef/>
      </w:r>
      <w:r>
        <w:rPr>
          <w:color w:val="000000"/>
          <w:sz w:val="18"/>
          <w:szCs w:val="18"/>
          <w:rtl/>
        </w:rPr>
        <w:t xml:space="preserve"> - برای انتخاب عنوان مصادیق می توانید به یکی از 12 مصداق شناسایی شده در زیرنویس همین جدول* مراجعه بفرمایید.</w:t>
      </w:r>
    </w:p>
    <w:p w:rsidR="00AE22C3" w:rsidRDefault="002C55E4">
      <w:pPr>
        <w:pBdr>
          <w:top w:val="nil"/>
          <w:left w:val="nil"/>
          <w:bottom w:val="nil"/>
          <w:right w:val="nil"/>
          <w:between w:val="nil"/>
        </w:pBdr>
        <w:spacing w:after="0" w:line="240" w:lineRule="auto"/>
        <w:rPr>
          <w:color w:val="000000"/>
          <w:sz w:val="20"/>
          <w:szCs w:val="20"/>
        </w:rPr>
      </w:pPr>
      <w:r>
        <w:rPr>
          <w:color w:val="000000"/>
          <w:sz w:val="18"/>
          <w:szCs w:val="18"/>
          <w:rtl/>
        </w:rPr>
        <w:t xml:space="preserve">- لازم به ذکر است که مصادیق محدود به </w:t>
      </w:r>
      <w:r>
        <w:rPr>
          <w:color w:val="000000"/>
          <w:sz w:val="18"/>
          <w:szCs w:val="18"/>
          <w:rtl/>
        </w:rPr>
        <w:t>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B0ACA"/>
    <w:multiLevelType w:val="multilevel"/>
    <w:tmpl w:val="0D0830C4"/>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6D591C"/>
    <w:multiLevelType w:val="multilevel"/>
    <w:tmpl w:val="956CCB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4DA1665"/>
    <w:multiLevelType w:val="multilevel"/>
    <w:tmpl w:val="8564C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15051B"/>
    <w:multiLevelType w:val="multilevel"/>
    <w:tmpl w:val="17407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22C3"/>
    <w:rsid w:val="002C55E4"/>
    <w:rsid w:val="00710642"/>
    <w:rsid w:val="00AE2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jafarhav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AIO</cp:lastModifiedBy>
  <cp:revision>2</cp:revision>
  <dcterms:created xsi:type="dcterms:W3CDTF">2025-10-06T06:40:00Z</dcterms:created>
  <dcterms:modified xsi:type="dcterms:W3CDTF">2025-10-06T06:40:00Z</dcterms:modified>
</cp:coreProperties>
</file>